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jc w:val="left"/>
        <w:textAlignment w:val="auto"/>
        <w:rPr>
          <w:rFonts w:hint="eastAsia"/>
        </w:rPr>
      </w:pPr>
      <w:r>
        <w:rPr>
          <w:rFonts w:hint="eastAsia"/>
        </w:rPr>
        <w:t>宝坻区大苑庄村加强党建工作——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textAlignment w:val="auto"/>
        <w:rPr>
          <w:rFonts w:hint="eastAsia"/>
        </w:rPr>
      </w:pPr>
      <w:r>
        <w:rPr>
          <w:rFonts w:hint="eastAsia"/>
        </w:rPr>
        <w:t>利用信息化创新党员思想交流</w:t>
      </w:r>
    </w:p>
    <w:p>
      <w:pPr>
        <w:spacing w:line="560" w:lineRule="exact"/>
        <w:ind w:firstLine="560" w:firstLineChars="200"/>
        <w:jc w:val="center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天津师范大学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于江涛</w:t>
      </w:r>
      <w:bookmarkStart w:id="0" w:name="_GoBack"/>
      <w:bookmarkEnd w:id="0"/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大苑庄村位于天津市宝坻区新安镇，靠近蓟州区和河北玉田县，当地经济发展欠发达地区，农民收入主要依靠养殖、塑料制品生产、外出打工等。全村共有居民近200户，1千多人，党员16人，党员比例与全国农村党员平均比例基本持平。大苑庄村设党支部，党支部成员共4人。他们利用信息化手段，做好党建动作取得成效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党的十八大以来农村党组织对党建工作很重视。党的十八大以来，上级党组织更加重视农村基层党组织建设，对党组织活动要求也更严格和规范，相应地，村党支部也按照上级党组织要求加强党组织建设。比如，严格执行“三会一课”制度，并坚持每次组织活动留存留底有记录；多次开展党的主题教育活动，贯彻中央“八项规定”“三严三实”以及“两学一做”要求，组织党支部党员和部分群众集中观看党的十九大专题报道，组织党员学习党的十九大精神。村党支部各次会议、学习、活动以及上级检查记录都留存在“大红本”上。大苑庄村党支部和村委会办公设施较为简单，村支书说这是临时地点，因为村子正在配合上级搞入村公路建设、天然气管道建设，待公路铺设完后就会搬到新的地方，办公设施也会制备齐全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村党支部也逐渐有了信息化建设的要求。据村支书讲，现在村民党员经常外出，包括外出打工、做生意、谈业务，党员集中学习和开展活动越来越困难，有的党员一年才回家一两次，党员以回家开党组织会议的名义请假往往不被批准。在这种情况下，村党支部开始尝试使用网络和手机解决问题，比如理论学习通过手机照片形式发送给外地党员，党员学习后完成学习记录，并通过手机照片形式传送回党支部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在党支部努力下，村党支部还是确定了集体学习日，每月20日党支部全体成员集体学习，在村的党员到办公室学习，在外地党员则通过手机参与党支部学习。党支出已经要求所有党员建立微信号，然后建立了村党员微信号群，在群内可以进行活动通知、学习交流、交纳党费、活动开展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CC1"/>
    <w:rsid w:val="002A6289"/>
    <w:rsid w:val="00F24CC1"/>
    <w:rsid w:val="79B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样式1 字符"/>
    <w:link w:val="9"/>
    <w:uiPriority w:val="0"/>
    <w:rPr>
      <w:rFonts w:ascii="方正小标宋简体" w:hAnsi="黑体" w:eastAsia="方正小标宋简体"/>
      <w:sz w:val="36"/>
      <w:szCs w:val="36"/>
    </w:rPr>
  </w:style>
  <w:style w:type="paragraph" w:customStyle="1" w:styleId="9">
    <w:name w:val="样式1"/>
    <w:basedOn w:val="1"/>
    <w:link w:val="8"/>
    <w:uiPriority w:val="0"/>
    <w:pPr>
      <w:spacing w:beforeLines="200" w:afterLines="50" w:line="560" w:lineRule="exact"/>
      <w:jc w:val="center"/>
    </w:pPr>
    <w:rPr>
      <w:rFonts w:ascii="方正小标宋简体" w:hAnsi="黑体" w:eastAsia="方正小标宋简体" w:cstheme="minorBidi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121</Words>
  <Characters>693</Characters>
  <Lines>5</Lines>
  <Paragraphs>1</Paragraphs>
  <TotalTime>2</TotalTime>
  <ScaleCrop>false</ScaleCrop>
  <LinksUpToDate>false</LinksUpToDate>
  <CharactersWithSpaces>813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2018-06-20T03:07:00Z</dcterms:created>
  <dc:creator>智库工作处公用笔记本</dc:creator>
  <cp:lastModifiedBy>小鱼儿</cp:lastModifiedBy>
  <dcterms:modified xsi:type="dcterms:W3CDTF">2019-06-21T02:58:08Z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