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FB78C">
      <w:pPr>
        <w:jc w:val="center"/>
        <w:rPr>
          <w:rFonts w:ascii="华文中宋" w:hAnsi="华文中宋" w:eastAsia="华文中宋"/>
          <w:b/>
          <w:sz w:val="40"/>
          <w:szCs w:val="28"/>
        </w:rPr>
      </w:pPr>
      <w:r>
        <w:rPr>
          <w:rFonts w:ascii="华文中宋" w:hAnsi="华文中宋" w:eastAsia="华文中宋"/>
          <w:b/>
          <w:sz w:val="40"/>
          <w:szCs w:val="28"/>
        </w:rPr>
        <w:t>“AI上天津”网络精品共创邀请赛</w:t>
      </w:r>
      <w:r>
        <w:rPr>
          <w:rFonts w:hint="eastAsia" w:ascii="华文中宋" w:hAnsi="华文中宋" w:eastAsia="华文中宋"/>
          <w:b/>
          <w:sz w:val="40"/>
          <w:szCs w:val="28"/>
        </w:rPr>
        <w:t>公告</w:t>
      </w:r>
    </w:p>
    <w:p w14:paraId="35FE4549">
      <w:pPr>
        <w:rPr>
          <w:rFonts w:ascii="仿宋" w:hAnsi="仿宋" w:eastAsia="仿宋"/>
          <w:sz w:val="32"/>
          <w:szCs w:val="28"/>
        </w:rPr>
      </w:pPr>
    </w:p>
    <w:p w14:paraId="2D7C737C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一、赛事核心信息</w:t>
      </w:r>
    </w:p>
    <w:p w14:paraId="772AD49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（一）赛事定位与主题</w:t>
      </w:r>
    </w:p>
    <w:p w14:paraId="0FD32DE1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为深入贯彻</w:t>
      </w:r>
      <w:r>
        <w:rPr>
          <w:rFonts w:hint="eastAsia" w:ascii="仿宋" w:hAnsi="仿宋" w:eastAsia="仿宋"/>
          <w:sz w:val="28"/>
          <w:szCs w:val="28"/>
          <w:lang w:eastAsia="zh-CN"/>
        </w:rPr>
        <w:t>“十五五”时期</w:t>
      </w:r>
      <w:r>
        <w:rPr>
          <w:rFonts w:ascii="仿宋" w:hAnsi="仿宋" w:eastAsia="仿宋"/>
          <w:sz w:val="28"/>
          <w:szCs w:val="28"/>
        </w:rPr>
        <w:t>文化科技深度融合战略部署，充分发挥人工智能赋能城市文化创新作用，</w:t>
      </w:r>
      <w:r>
        <w:rPr>
          <w:rFonts w:ascii="仿宋" w:hAnsi="仿宋" w:eastAsia="仿宋" w:cs="仿宋"/>
          <w:kern w:val="0"/>
          <w:sz w:val="28"/>
          <w:szCs w:val="28"/>
        </w:rPr>
        <w:t>由天津市委网信办、天津市文化和旅游局、天津市教委、天津市科技局、天津市人社局、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天津市商务局、</w:t>
      </w:r>
      <w:r>
        <w:rPr>
          <w:rFonts w:ascii="仿宋" w:hAnsi="仿宋" w:eastAsia="仿宋" w:cs="仿宋"/>
          <w:kern w:val="0"/>
          <w:sz w:val="28"/>
          <w:szCs w:val="28"/>
        </w:rPr>
        <w:t>共青团天津市委等联合主办的“AI上天津”网络精品共创邀请赛</w:t>
      </w:r>
      <w:r>
        <w:rPr>
          <w:rFonts w:hint="eastAsia" w:ascii="仿宋" w:hAnsi="仿宋" w:eastAsia="仿宋" w:cs="仿宋"/>
          <w:kern w:val="0"/>
          <w:sz w:val="28"/>
          <w:szCs w:val="28"/>
        </w:rPr>
        <w:t>正式启动</w:t>
      </w:r>
      <w:r>
        <w:rPr>
          <w:rFonts w:ascii="仿宋" w:hAnsi="仿宋" w:eastAsia="仿宋" w:cs="仿宋"/>
          <w:kern w:val="0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大赛以“</w:t>
      </w:r>
      <w:r>
        <w:rPr>
          <w:rFonts w:ascii="仿宋" w:hAnsi="仿宋" w:eastAsia="仿宋"/>
          <w:sz w:val="28"/>
          <w:szCs w:val="28"/>
        </w:rPr>
        <w:t>数智赋能津派文化</w:t>
      </w:r>
      <w:r>
        <w:rPr>
          <w:rFonts w:hint="eastAsia" w:ascii="微软雅黑" w:hAnsi="微软雅黑" w:eastAsia="微软雅黑" w:cs="微软雅黑"/>
          <w:sz w:val="28"/>
          <w:szCs w:val="28"/>
        </w:rPr>
        <w:t>・</w:t>
      </w:r>
      <w:r>
        <w:rPr>
          <w:rFonts w:hint="eastAsia" w:ascii="仿宋" w:hAnsi="仿宋" w:eastAsia="仿宋" w:cs="仿宋"/>
          <w:sz w:val="28"/>
          <w:szCs w:val="28"/>
        </w:rPr>
        <w:t>多元共创时代新声</w:t>
      </w:r>
      <w:r>
        <w:rPr>
          <w:rFonts w:hint="eastAsia" w:ascii="仿宋" w:hAnsi="仿宋" w:eastAsia="仿宋"/>
          <w:sz w:val="28"/>
          <w:szCs w:val="28"/>
        </w:rPr>
        <w:t>”</w:t>
      </w:r>
      <w:r>
        <w:rPr>
          <w:rFonts w:ascii="仿宋" w:hAnsi="仿宋" w:eastAsia="仿宋"/>
          <w:sz w:val="28"/>
          <w:szCs w:val="28"/>
        </w:rPr>
        <w:t>为主题，立足天津河海、红色、工商、建筑、民俗、演艺、文博、休闲</w:t>
      </w:r>
      <w:r>
        <w:rPr>
          <w:rFonts w:ascii="仿宋" w:hAnsi="仿宋" w:eastAsia="仿宋"/>
          <w:sz w:val="28"/>
          <w:szCs w:val="28"/>
          <w:lang w:val="en-US"/>
        </w:rPr>
        <w:t>津派文化八种形态</w:t>
      </w:r>
      <w:r>
        <w:rPr>
          <w:rFonts w:ascii="仿宋" w:hAnsi="仿宋" w:eastAsia="仿宋"/>
          <w:sz w:val="28"/>
          <w:szCs w:val="28"/>
        </w:rPr>
        <w:t>，面向全国创作者广发邀约，依托人工智能活化津派文脉，打造政企联动、多方参与的正能量网络内容创作交流平台。</w:t>
      </w:r>
    </w:p>
    <w:p w14:paraId="66F63962">
      <w:pPr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（二）</w:t>
      </w:r>
      <w:r>
        <w:rPr>
          <w:rFonts w:ascii="仿宋" w:hAnsi="仿宋" w:eastAsia="仿宋"/>
          <w:bCs/>
          <w:sz w:val="28"/>
          <w:szCs w:val="28"/>
        </w:rPr>
        <w:t>赛事日程</w:t>
      </w:r>
    </w:p>
    <w:tbl>
      <w:tblPr>
        <w:tblStyle w:val="9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11"/>
        <w:gridCol w:w="4039"/>
        <w:gridCol w:w="3034"/>
      </w:tblGrid>
      <w:tr w14:paraId="0C2900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B1E5DB"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8"/>
                <w:szCs w:val="24"/>
              </w:rPr>
              <w:t>时间节点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6D0D47"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8"/>
                <w:szCs w:val="24"/>
              </w:rPr>
              <w:t>AI 网络音视频赛道</w:t>
            </w: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065DD1"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8"/>
                <w:szCs w:val="24"/>
              </w:rPr>
              <w:t>原创网络小说赛道</w:t>
            </w:r>
          </w:p>
        </w:tc>
      </w:tr>
      <w:tr w14:paraId="3B85D5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A22608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启动</w:t>
            </w:r>
            <w:r>
              <w:rPr>
                <w:rFonts w:ascii="仿宋" w:hAnsi="仿宋" w:eastAsia="仿宋" w:cs="宋体"/>
                <w:kern w:val="0"/>
                <w:sz w:val="28"/>
                <w:szCs w:val="24"/>
                <w:lang w:val="en-US"/>
              </w:rPr>
              <w:t>征集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66F669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已开启</w:t>
            </w: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D23FE4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已开启</w:t>
            </w:r>
          </w:p>
        </w:tc>
      </w:tr>
      <w:tr w14:paraId="5850C4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51A16D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  <w:lang w:val="en-US"/>
              </w:rPr>
              <w:t>征集</w:t>
            </w: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截止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0BEE6"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2026年11月15日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  <w:lang w:val="en-US" w:eastAsia="zh-CN"/>
              </w:rPr>
              <w:t>24时</w:t>
            </w: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84FF6"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  <w:highlight w:val="none"/>
              </w:rPr>
              <w:t>2026年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  <w:highlight w:val="none"/>
              </w:rPr>
              <w:t>10月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  <w:highlight w:val="none"/>
                <w:lang w:val="en-US" w:eastAsia="zh-CN"/>
              </w:rPr>
              <w:t>25日24时</w:t>
            </w:r>
          </w:p>
        </w:tc>
      </w:tr>
      <w:tr w14:paraId="1B6DD8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ACEA5C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初赛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EEA9A8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11月下旬开展作品评比，筛选晋级复赛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>的作品</w:t>
            </w:r>
          </w:p>
        </w:tc>
        <w:tc>
          <w:tcPr>
            <w:tcW w:w="28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69010C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</w:p>
          <w:p w14:paraId="6141EF1B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8"/>
                <w:szCs w:val="24"/>
                <w:lang w:val="en-US"/>
              </w:rPr>
              <w:t>0</w:t>
            </w: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月开展作品评比</w:t>
            </w:r>
          </w:p>
          <w:p w14:paraId="42D6D72F">
            <w:pPr>
              <w:widowControl/>
              <w:jc w:val="center"/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11月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>公示评比结果</w:t>
            </w:r>
          </w:p>
        </w:tc>
      </w:tr>
      <w:tr w14:paraId="52E972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515848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复赛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D7483F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11月底开展作品打磨、创作辅导，筛选进入决赛候选池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>作品</w:t>
            </w:r>
          </w:p>
        </w:tc>
        <w:tc>
          <w:tcPr>
            <w:tcW w:w="2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1972EF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</w:p>
        </w:tc>
      </w:tr>
      <w:tr w14:paraId="68CD29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131156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决赛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A111DE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12月上旬开展决赛复评</w:t>
            </w:r>
          </w:p>
        </w:tc>
        <w:tc>
          <w:tcPr>
            <w:tcW w:w="2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643C0B">
            <w:pPr>
              <w:widowControl/>
              <w:jc w:val="center"/>
            </w:pPr>
          </w:p>
        </w:tc>
      </w:tr>
      <w:tr w14:paraId="13C4E1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CFEB0E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>颁奖</w:t>
            </w:r>
          </w:p>
        </w:tc>
        <w:tc>
          <w:tcPr>
            <w:tcW w:w="6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9F4F97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12月下旬举办成果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>展示</w:t>
            </w: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、集中颁奖</w:t>
            </w:r>
          </w:p>
        </w:tc>
      </w:tr>
    </w:tbl>
    <w:p w14:paraId="0F23BB5F">
      <w:pPr>
        <w:rPr>
          <w:rFonts w:hint="eastAsia" w:ascii="黑体" w:hAnsi="黑体" w:eastAsia="黑体"/>
          <w:bCs/>
          <w:sz w:val="28"/>
          <w:szCs w:val="28"/>
        </w:rPr>
      </w:pPr>
    </w:p>
    <w:p w14:paraId="3C16CE11">
      <w:pPr>
        <w:ind w:firstLine="560" w:firstLineChars="200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二、</w:t>
      </w:r>
      <w:r>
        <w:rPr>
          <w:rFonts w:ascii="黑体" w:hAnsi="黑体" w:eastAsia="黑体"/>
          <w:bCs/>
          <w:sz w:val="28"/>
          <w:szCs w:val="28"/>
        </w:rPr>
        <w:t>赛事激励权益</w:t>
      </w:r>
    </w:p>
    <w:p w14:paraId="5E8098DD"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（一）</w:t>
      </w:r>
      <w:r>
        <w:rPr>
          <w:rFonts w:ascii="仿宋" w:hAnsi="仿宋" w:eastAsia="仿宋"/>
          <w:b/>
          <w:bCs/>
          <w:sz w:val="28"/>
          <w:szCs w:val="28"/>
        </w:rPr>
        <w:t>通用权益（面向晋级及获奖主体开放）：</w:t>
      </w:r>
    </w:p>
    <w:p w14:paraId="15434798">
      <w:pPr>
        <w:numPr>
          <w:ilvl w:val="0"/>
          <w:numId w:val="1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创作支持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>授权开放部分具有代表性的</w:t>
      </w:r>
      <w:r>
        <w:rPr>
          <w:rFonts w:ascii="仿宋" w:hAnsi="仿宋" w:eastAsia="仿宋"/>
          <w:sz w:val="28"/>
          <w:szCs w:val="28"/>
        </w:rPr>
        <w:t>天津非遗、文博</w:t>
      </w:r>
      <w:r>
        <w:rPr>
          <w:rFonts w:hint="eastAsia" w:ascii="仿宋" w:hAnsi="仿宋" w:eastAsia="仿宋"/>
          <w:sz w:val="28"/>
          <w:szCs w:val="28"/>
        </w:rPr>
        <w:t>、文学作品</w:t>
      </w:r>
      <w:r>
        <w:rPr>
          <w:rFonts w:ascii="仿宋" w:hAnsi="仿宋" w:eastAsia="仿宋"/>
          <w:sz w:val="28"/>
          <w:szCs w:val="28"/>
        </w:rPr>
        <w:t>IP素材；晋级团队可获得行业导师</w:t>
      </w:r>
      <w:r>
        <w:rPr>
          <w:rFonts w:hint="eastAsia" w:ascii="仿宋" w:hAnsi="仿宋" w:eastAsia="仿宋"/>
          <w:sz w:val="28"/>
          <w:szCs w:val="28"/>
          <w:lang w:eastAsia="zh-CN"/>
        </w:rPr>
        <w:t>针对性</w:t>
      </w:r>
      <w:r>
        <w:rPr>
          <w:rFonts w:ascii="仿宋" w:hAnsi="仿宋" w:eastAsia="仿宋"/>
          <w:sz w:val="28"/>
          <w:szCs w:val="28"/>
        </w:rPr>
        <w:t>辅导；提供AI算力、创作工具支持。</w:t>
      </w:r>
    </w:p>
    <w:p w14:paraId="6EB2F0C6">
      <w:pPr>
        <w:numPr>
          <w:ilvl w:val="0"/>
          <w:numId w:val="1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传播曝光</w:t>
      </w:r>
      <w:r>
        <w:rPr>
          <w:rFonts w:ascii="仿宋" w:hAnsi="仿宋" w:eastAsia="仿宋"/>
          <w:sz w:val="28"/>
          <w:szCs w:val="28"/>
        </w:rPr>
        <w:t>：优秀作品推送中央、地方主流媒体及头部商业平台全网展播。</w:t>
      </w:r>
    </w:p>
    <w:p w14:paraId="73F98F24">
      <w:pPr>
        <w:numPr>
          <w:ilvl w:val="0"/>
          <w:numId w:val="1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产业落地</w:t>
      </w:r>
      <w:r>
        <w:rPr>
          <w:rFonts w:ascii="仿宋" w:hAnsi="仿宋" w:eastAsia="仿宋"/>
          <w:sz w:val="28"/>
          <w:szCs w:val="28"/>
        </w:rPr>
        <w:t>：优质团队享受园区入驻绿色通道；对接投融资机构；学生群体可对接实习就业机会；开放文旅、老字号、国企、政务真实商业合作场景及政企采购对接机会。</w:t>
      </w:r>
    </w:p>
    <w:p w14:paraId="72964C8D">
      <w:pPr>
        <w:widowControl/>
        <w:ind w:firstLine="562" w:firstLineChars="200"/>
        <w:jc w:val="left"/>
        <w:outlineLvl w:val="2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（二）奖励安排</w:t>
      </w:r>
    </w:p>
    <w:p w14:paraId="5EAE8D31">
      <w:pPr>
        <w:widowControl/>
        <w:jc w:val="left"/>
        <w:outlineLvl w:val="2"/>
        <w:rPr>
          <w:rFonts w:ascii="仿宋" w:hAnsi="仿宋" w:eastAsia="仿宋" w:cs="宋体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ascii="仿宋" w:hAnsi="仿宋" w:eastAsia="仿宋" w:cs="宋体"/>
          <w:b/>
          <w:bCs/>
          <w:color w:val="auto"/>
          <w:kern w:val="0"/>
          <w:sz w:val="28"/>
          <w:szCs w:val="28"/>
          <w:highlight w:val="none"/>
        </w:rPr>
        <w:t>AI网络音视频赛道（三组分开评）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985"/>
        <w:gridCol w:w="4536"/>
      </w:tblGrid>
      <w:tr w14:paraId="38B6A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090F95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奖项</w:t>
            </w:r>
          </w:p>
        </w:tc>
        <w:tc>
          <w:tcPr>
            <w:tcW w:w="1985" w:type="dxa"/>
          </w:tcPr>
          <w:p w14:paraId="4F5920E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数量</w:t>
            </w:r>
          </w:p>
        </w:tc>
        <w:tc>
          <w:tcPr>
            <w:tcW w:w="4536" w:type="dxa"/>
          </w:tcPr>
          <w:p w14:paraId="7D11EC4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奖励</w:t>
            </w:r>
          </w:p>
        </w:tc>
      </w:tr>
      <w:tr w14:paraId="20A0A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1795775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一等奖</w:t>
            </w:r>
          </w:p>
        </w:tc>
        <w:tc>
          <w:tcPr>
            <w:tcW w:w="1985" w:type="dxa"/>
          </w:tcPr>
          <w:p w14:paraId="7633F4AA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每组1名</w:t>
            </w:r>
          </w:p>
        </w:tc>
        <w:tc>
          <w:tcPr>
            <w:tcW w:w="4536" w:type="dxa"/>
          </w:tcPr>
          <w:p w14:paraId="6B0C2E4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每名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10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/>
              </w:rPr>
              <w:t>0000元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奖励包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包含6</w:t>
            </w:r>
            <w:r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/>
              </w:rPr>
              <w:t>0000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元奖金，价值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4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/>
              </w:rPr>
              <w:t>0000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元的视频生成算力配额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）</w:t>
            </w:r>
          </w:p>
        </w:tc>
      </w:tr>
      <w:tr w14:paraId="1C709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6C57D04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二等奖</w:t>
            </w:r>
          </w:p>
        </w:tc>
        <w:tc>
          <w:tcPr>
            <w:tcW w:w="1985" w:type="dxa"/>
          </w:tcPr>
          <w:p w14:paraId="781998B5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每组2名</w:t>
            </w:r>
          </w:p>
        </w:tc>
        <w:tc>
          <w:tcPr>
            <w:tcW w:w="4536" w:type="dxa"/>
          </w:tcPr>
          <w:p w14:paraId="32C8D01C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每名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4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/>
              </w:rPr>
              <w:t>0000元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奖励包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包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含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0000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元奖金、价值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0000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元的视频生成算力配额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）</w:t>
            </w:r>
          </w:p>
        </w:tc>
      </w:tr>
      <w:tr w14:paraId="303F0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4F60634A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三等奖</w:t>
            </w:r>
          </w:p>
        </w:tc>
        <w:tc>
          <w:tcPr>
            <w:tcW w:w="1985" w:type="dxa"/>
          </w:tcPr>
          <w:p w14:paraId="001106A4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每组7名</w:t>
            </w:r>
          </w:p>
        </w:tc>
        <w:tc>
          <w:tcPr>
            <w:tcW w:w="4536" w:type="dxa"/>
          </w:tcPr>
          <w:p w14:paraId="2F9F7190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每名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1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/>
              </w:rPr>
              <w:t>0000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元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奖金</w:t>
            </w:r>
          </w:p>
        </w:tc>
      </w:tr>
      <w:tr w14:paraId="64264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4543355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优秀奖</w:t>
            </w:r>
          </w:p>
        </w:tc>
        <w:tc>
          <w:tcPr>
            <w:tcW w:w="1985" w:type="dxa"/>
          </w:tcPr>
          <w:p w14:paraId="14C28194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共50名</w:t>
            </w:r>
          </w:p>
        </w:tc>
        <w:tc>
          <w:tcPr>
            <w:tcW w:w="4536" w:type="dxa"/>
          </w:tcPr>
          <w:p w14:paraId="5570F736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每名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2000元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奖金</w:t>
            </w:r>
          </w:p>
        </w:tc>
      </w:tr>
      <w:tr w14:paraId="0BCFF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0C1F255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单项奖</w:t>
            </w:r>
          </w:p>
        </w:tc>
        <w:tc>
          <w:tcPr>
            <w:tcW w:w="1985" w:type="dxa"/>
          </w:tcPr>
          <w:p w14:paraId="6C14E82F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共20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名</w:t>
            </w:r>
          </w:p>
        </w:tc>
        <w:tc>
          <w:tcPr>
            <w:tcW w:w="4536" w:type="dxa"/>
          </w:tcPr>
          <w:p w14:paraId="220E56D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每名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1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/>
              </w:rPr>
              <w:t>2500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元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奖金</w:t>
            </w:r>
          </w:p>
        </w:tc>
      </w:tr>
    </w:tbl>
    <w:p w14:paraId="78523115">
      <w:pPr>
        <w:widowControl/>
        <w:jc w:val="left"/>
        <w:outlineLvl w:val="2"/>
        <w:rPr>
          <w:rFonts w:ascii="仿宋" w:hAnsi="仿宋" w:eastAsia="仿宋" w:cs="宋体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ascii="仿宋" w:hAnsi="仿宋" w:eastAsia="仿宋" w:cs="宋体"/>
          <w:b/>
          <w:bCs/>
          <w:color w:val="auto"/>
          <w:kern w:val="0"/>
          <w:sz w:val="28"/>
          <w:szCs w:val="28"/>
          <w:highlight w:val="none"/>
        </w:rPr>
        <w:t>原创网络小说赛道</w:t>
      </w:r>
    </w:p>
    <w:tbl>
      <w:tblPr>
        <w:tblStyle w:val="9"/>
        <w:tblW w:w="4645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09"/>
        <w:gridCol w:w="2355"/>
        <w:gridCol w:w="4075"/>
      </w:tblGrid>
      <w:tr w14:paraId="3FB578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1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F3147D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奖项</w:t>
            </w:r>
          </w:p>
        </w:tc>
        <w:tc>
          <w:tcPr>
            <w:tcW w:w="1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117FC5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数量</w:t>
            </w:r>
          </w:p>
        </w:tc>
        <w:tc>
          <w:tcPr>
            <w:tcW w:w="2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F8F55F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奖励</w:t>
            </w:r>
          </w:p>
        </w:tc>
      </w:tr>
      <w:tr w14:paraId="0F8C43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839B95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一等奖</w:t>
            </w:r>
          </w:p>
        </w:tc>
        <w:tc>
          <w:tcPr>
            <w:tcW w:w="1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B816ED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1 名</w:t>
            </w:r>
          </w:p>
        </w:tc>
        <w:tc>
          <w:tcPr>
            <w:tcW w:w="2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F7819B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每名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2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/>
              </w:rPr>
              <w:t>0000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元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奖金</w:t>
            </w:r>
          </w:p>
        </w:tc>
      </w:tr>
      <w:tr w14:paraId="1AB34E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1556FF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二等奖</w:t>
            </w:r>
          </w:p>
        </w:tc>
        <w:tc>
          <w:tcPr>
            <w:tcW w:w="1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44D243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2 名</w:t>
            </w:r>
          </w:p>
        </w:tc>
        <w:tc>
          <w:tcPr>
            <w:tcW w:w="2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8E15BE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每名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1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/>
              </w:rPr>
              <w:t>0000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元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奖金</w:t>
            </w:r>
          </w:p>
        </w:tc>
      </w:tr>
      <w:tr w14:paraId="43DD70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B94EDC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三等奖</w:t>
            </w:r>
          </w:p>
        </w:tc>
        <w:tc>
          <w:tcPr>
            <w:tcW w:w="1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CC66AA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3 名</w:t>
            </w:r>
          </w:p>
        </w:tc>
        <w:tc>
          <w:tcPr>
            <w:tcW w:w="2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81B65A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每名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5000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元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奖金</w:t>
            </w:r>
          </w:p>
        </w:tc>
      </w:tr>
      <w:tr w14:paraId="7FA163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F81486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开发潜力奖</w:t>
            </w:r>
          </w:p>
        </w:tc>
        <w:tc>
          <w:tcPr>
            <w:tcW w:w="1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C867EC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5 名</w:t>
            </w:r>
          </w:p>
        </w:tc>
        <w:tc>
          <w:tcPr>
            <w:tcW w:w="2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9CD1C4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每名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3000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元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奖金</w:t>
            </w:r>
          </w:p>
        </w:tc>
      </w:tr>
      <w:tr w14:paraId="387671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19854C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新人奖</w:t>
            </w:r>
          </w:p>
        </w:tc>
        <w:tc>
          <w:tcPr>
            <w:tcW w:w="1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BE3EB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5 名</w:t>
            </w:r>
          </w:p>
        </w:tc>
        <w:tc>
          <w:tcPr>
            <w:tcW w:w="2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58F77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每名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2000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元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奖金</w:t>
            </w:r>
          </w:p>
        </w:tc>
      </w:tr>
    </w:tbl>
    <w:p w14:paraId="3543B74F">
      <w:pPr>
        <w:ind w:firstLine="560" w:firstLineChars="200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三</w:t>
      </w:r>
      <w:r>
        <w:rPr>
          <w:rFonts w:ascii="黑体" w:hAnsi="黑体" w:eastAsia="黑体"/>
          <w:bCs/>
          <w:sz w:val="28"/>
          <w:szCs w:val="28"/>
        </w:rPr>
        <w:t>、作品提交规范</w:t>
      </w:r>
    </w:p>
    <w:p w14:paraId="0DB98F82">
      <w:pPr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（一）原创性要求</w:t>
      </w:r>
    </w:p>
    <w:p w14:paraId="4B5E6624">
      <w:pPr>
        <w:numPr>
          <w:ilvl w:val="0"/>
          <w:numId w:val="2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参赛作品须为参赛主体独立或联合创作，未发表、未授权他人使用，无任何版权纠纷。</w:t>
      </w:r>
    </w:p>
    <w:p w14:paraId="35D74262">
      <w:pPr>
        <w:numPr>
          <w:ilvl w:val="0"/>
          <w:numId w:val="2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严禁抄袭、搬运他人作品（含网络素材、已发表作品片段），严禁使用工具融稿、洗稿，一经查实立即取消参赛资格。</w:t>
      </w:r>
    </w:p>
    <w:p w14:paraId="3096BF5A">
      <w:pPr>
        <w:numPr>
          <w:ilvl w:val="0"/>
          <w:numId w:val="2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涉及真人肖像、文物、老字号、实景素材，参赛方必须取得完整书面授权，版权清晰可追溯。</w:t>
      </w:r>
    </w:p>
    <w:p w14:paraId="3DC4C2FB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（二）AI 网络音视频赛道（主赛道）提交要求</w:t>
      </w:r>
    </w:p>
    <w:p w14:paraId="15EC5A32">
      <w:pPr>
        <w:numPr>
          <w:ilvl w:val="0"/>
          <w:numId w:val="3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作品形式</w:t>
      </w:r>
      <w:r>
        <w:rPr>
          <w:rFonts w:ascii="仿宋" w:hAnsi="仿宋" w:eastAsia="仿宋"/>
          <w:sz w:val="28"/>
          <w:szCs w:val="28"/>
        </w:rPr>
        <w:t>：单集音视频、系列音视频，或使用生成式人工智能赋能网络正能量内容生产的数字人、AR等作品。</w:t>
      </w:r>
    </w:p>
    <w:p w14:paraId="2540FCBF">
      <w:pPr>
        <w:numPr>
          <w:ilvl w:val="0"/>
          <w:numId w:val="3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AI占比要求</w:t>
      </w:r>
      <w:r>
        <w:rPr>
          <w:rFonts w:ascii="仿宋" w:hAnsi="仿宋" w:eastAsia="仿宋"/>
          <w:sz w:val="28"/>
          <w:szCs w:val="28"/>
        </w:rPr>
        <w:t>：AI 生成内容时长占作品总时长比例</w:t>
      </w:r>
      <w:r>
        <w:rPr>
          <w:rFonts w:ascii="仿宋" w:hAnsi="仿宋" w:eastAsia="仿宋"/>
          <w:b/>
          <w:bCs/>
          <w:sz w:val="28"/>
          <w:szCs w:val="28"/>
        </w:rPr>
        <w:t>不低于50%</w:t>
      </w:r>
      <w:r>
        <w:rPr>
          <w:rFonts w:ascii="仿宋" w:hAnsi="仿宋" w:eastAsia="仿宋"/>
          <w:sz w:val="28"/>
          <w:szCs w:val="28"/>
        </w:rPr>
        <w:t>。</w:t>
      </w:r>
    </w:p>
    <w:p w14:paraId="4B0B6075">
      <w:pPr>
        <w:numPr>
          <w:ilvl w:val="0"/>
          <w:numId w:val="3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作品时长</w:t>
      </w:r>
      <w:r>
        <w:rPr>
          <w:rFonts w:ascii="仿宋" w:hAnsi="仿宋" w:eastAsia="仿宋"/>
          <w:sz w:val="28"/>
          <w:szCs w:val="28"/>
        </w:rPr>
        <w:t>：30秒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-</w:t>
      </w:r>
      <w:r>
        <w:rPr>
          <w:rFonts w:ascii="仿宋" w:hAnsi="仿宋" w:eastAsia="仿宋"/>
          <w:sz w:val="28"/>
          <w:szCs w:val="28"/>
        </w:rPr>
        <w:t>6分钟；超过6分钟须同步报送作品原件及 5 分钟以内精简版本。</w:t>
      </w:r>
    </w:p>
    <w:p w14:paraId="6DEC8A84">
      <w:pPr>
        <w:numPr>
          <w:ilvl w:val="0"/>
          <w:numId w:val="3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提交格式</w:t>
      </w:r>
      <w:r>
        <w:rPr>
          <w:rFonts w:ascii="仿宋" w:hAnsi="仿宋" w:eastAsia="仿宋"/>
          <w:sz w:val="28"/>
          <w:szCs w:val="28"/>
        </w:rPr>
        <w:t>：MP4、MOV 等通用视频格式。</w:t>
      </w:r>
    </w:p>
    <w:p w14:paraId="576D8086">
      <w:pPr>
        <w:numPr>
          <w:ilvl w:val="0"/>
          <w:numId w:val="3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必备配套材料</w:t>
      </w:r>
      <w:r>
        <w:rPr>
          <w:rFonts w:ascii="仿宋" w:hAnsi="仿宋" w:eastAsia="仿宋"/>
          <w:sz w:val="28"/>
          <w:szCs w:val="28"/>
        </w:rPr>
        <w:t xml:space="preserve">（须与作品同步提交，材料不全不予审核）： </w:t>
      </w:r>
    </w:p>
    <w:p w14:paraId="13231F1F">
      <w:pPr>
        <w:numPr>
          <w:ilvl w:val="1"/>
          <w:numId w:val="3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完整文字创作说明；</w:t>
      </w:r>
    </w:p>
    <w:p w14:paraId="257DF06E">
      <w:pPr>
        <w:numPr>
          <w:ilvl w:val="1"/>
          <w:numId w:val="3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AI 生成工作流技术说明（含使用模型版本、提示词、修改流程记录等）；</w:t>
      </w:r>
    </w:p>
    <w:p w14:paraId="4F620285">
      <w:pPr>
        <w:numPr>
          <w:ilvl w:val="1"/>
          <w:numId w:val="3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作品落地应用构想。</w:t>
      </w:r>
    </w:p>
    <w:p w14:paraId="28AC0FF2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（三）原创网络小说作品赛道提交要求</w:t>
      </w:r>
    </w:p>
    <w:p w14:paraId="05D99C89">
      <w:pPr>
        <w:numPr>
          <w:ilvl w:val="0"/>
          <w:numId w:val="4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篇幅要求</w:t>
      </w:r>
      <w:r>
        <w:rPr>
          <w:rFonts w:ascii="仿宋" w:hAnsi="仿宋" w:eastAsia="仿宋"/>
          <w:sz w:val="28"/>
          <w:szCs w:val="28"/>
        </w:rPr>
        <w:t>：短篇小说</w:t>
      </w:r>
      <w:r>
        <w:rPr>
          <w:rFonts w:ascii="仿宋" w:hAnsi="仿宋" w:eastAsia="仿宋"/>
          <w:sz w:val="28"/>
          <w:szCs w:val="28"/>
          <w:lang w:val="en-US"/>
        </w:rPr>
        <w:t>8千字-</w:t>
      </w:r>
      <w:r>
        <w:rPr>
          <w:rFonts w:ascii="仿宋" w:hAnsi="仿宋" w:eastAsia="仿宋"/>
          <w:sz w:val="28"/>
          <w:szCs w:val="28"/>
        </w:rPr>
        <w:t>3万字；中篇小说3万</w:t>
      </w:r>
      <w:r>
        <w:rPr>
          <w:rFonts w:ascii="仿宋" w:hAnsi="仿宋" w:eastAsia="仿宋"/>
          <w:sz w:val="28"/>
          <w:szCs w:val="28"/>
          <w:lang w:val="en-US"/>
        </w:rPr>
        <w:t>字-</w:t>
      </w:r>
      <w:r>
        <w:rPr>
          <w:rFonts w:ascii="仿宋" w:hAnsi="仿宋" w:eastAsia="仿宋"/>
          <w:sz w:val="28"/>
          <w:szCs w:val="28"/>
        </w:rPr>
        <w:t>10万字。</w:t>
      </w:r>
    </w:p>
    <w:p w14:paraId="34D1BB25">
      <w:pPr>
        <w:numPr>
          <w:ilvl w:val="0"/>
          <w:numId w:val="4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提交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形式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通过大赛协办单位投稿平台提交作品文本</w:t>
      </w:r>
      <w:r>
        <w:rPr>
          <w:rFonts w:ascii="仿宋" w:hAnsi="仿宋" w:eastAsia="仿宋"/>
          <w:sz w:val="28"/>
          <w:szCs w:val="28"/>
        </w:rPr>
        <w:t>。</w:t>
      </w:r>
    </w:p>
    <w:p w14:paraId="285A760A">
      <w:pPr>
        <w:numPr>
          <w:ilvl w:val="0"/>
          <w:numId w:val="4"/>
        </w:num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配套材料：</w:t>
      </w:r>
      <w:r>
        <w:rPr>
          <w:rFonts w:ascii="仿宋" w:hAnsi="仿宋" w:eastAsia="仿宋"/>
          <w:sz w:val="28"/>
          <w:szCs w:val="28"/>
        </w:rPr>
        <w:t>须附带作品说明，阐述创作思路、津派文化元素融入方式及改编转化构想。</w:t>
      </w:r>
    </w:p>
    <w:p w14:paraId="326ED325">
      <w:pPr>
        <w:numPr>
          <w:ilvl w:val="0"/>
          <w:numId w:val="0"/>
        </w:numPr>
        <w:ind w:left="360" w:leftChars="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4.原创承诺：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本次活动虽以AI创新应用为主题，但原创网络小说赛道坚持真人原创。参赛者承诺，投稿作品由本人独立创作，不使用AI生成、续写或改写，不以AI替代实质性创作。</w:t>
      </w:r>
    </w:p>
    <w:p w14:paraId="56F8EAC0">
      <w:pPr>
        <w:numPr>
          <w:ilvl w:val="0"/>
          <w:numId w:val="0"/>
        </w:numPr>
        <w:ind w:left="360" w:left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5.孵化权益：</w:t>
      </w:r>
      <w:r>
        <w:rPr>
          <w:rFonts w:ascii="仿宋" w:hAnsi="仿宋" w:eastAsia="仿宋"/>
          <w:sz w:val="28"/>
          <w:szCs w:val="28"/>
        </w:rPr>
        <w:t>优秀作品经评审遴选后，可纳入大赛剧本开发池，开展 AI 短剧、AI 漫剧等多元形式的改编转化。</w:t>
      </w:r>
    </w:p>
    <w:p w14:paraId="1BD57D64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（四）投稿通用规则</w:t>
      </w:r>
    </w:p>
    <w:p w14:paraId="5A16F7DC">
      <w:pPr>
        <w:numPr>
          <w:ilvl w:val="0"/>
          <w:numId w:val="5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报名限制</w:t>
      </w:r>
      <w:r>
        <w:rPr>
          <w:rFonts w:ascii="仿宋" w:hAnsi="仿宋" w:eastAsia="仿宋"/>
          <w:sz w:val="28"/>
          <w:szCs w:val="28"/>
        </w:rPr>
        <w:t>：同一参赛主体，每个赛道最多提交1部作品；多份提交仅取</w:t>
      </w:r>
      <w:r>
        <w:rPr>
          <w:rFonts w:hint="eastAsia" w:ascii="仿宋" w:hAnsi="仿宋" w:eastAsia="仿宋"/>
          <w:sz w:val="28"/>
          <w:szCs w:val="28"/>
          <w:lang w:eastAsia="zh-CN"/>
        </w:rPr>
        <w:t>最终</w:t>
      </w:r>
      <w:r>
        <w:rPr>
          <w:rFonts w:ascii="仿宋" w:hAnsi="仿宋" w:eastAsia="仿宋"/>
          <w:sz w:val="28"/>
          <w:szCs w:val="28"/>
        </w:rPr>
        <w:t>1份参评。</w:t>
      </w:r>
    </w:p>
    <w:p w14:paraId="6CAFEC86">
      <w:pPr>
        <w:numPr>
          <w:ilvl w:val="0"/>
          <w:numId w:val="5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投稿截止时间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bCs/>
          <w:sz w:val="28"/>
          <w:szCs w:val="28"/>
          <w:highlight w:val="none"/>
        </w:rPr>
        <w:t>原创网络小说赛道1</w:t>
      </w:r>
      <w:r>
        <w:rPr>
          <w:rFonts w:ascii="仿宋" w:hAnsi="仿宋" w:eastAsia="仿宋"/>
          <w:bCs/>
          <w:sz w:val="28"/>
          <w:szCs w:val="28"/>
          <w:highlight w:val="none"/>
        </w:rPr>
        <w:t>0</w:t>
      </w:r>
      <w:r>
        <w:rPr>
          <w:rFonts w:hint="eastAsia" w:ascii="仿宋" w:hAnsi="仿宋" w:eastAsia="仿宋"/>
          <w:bCs/>
          <w:sz w:val="28"/>
          <w:szCs w:val="28"/>
          <w:highlight w:val="none"/>
        </w:rPr>
        <w:t>月</w:t>
      </w:r>
      <w:r>
        <w:rPr>
          <w:rFonts w:hint="eastAsia" w:ascii="仿宋" w:hAnsi="仿宋" w:eastAsia="仿宋"/>
          <w:bCs/>
          <w:sz w:val="28"/>
          <w:szCs w:val="28"/>
          <w:highlight w:val="none"/>
          <w:lang w:val="en-US" w:eastAsia="zh-CN"/>
        </w:rPr>
        <w:t>25日24时</w:t>
      </w:r>
      <w:r>
        <w:rPr>
          <w:rFonts w:ascii="仿宋" w:hAnsi="仿宋" w:eastAsia="仿宋"/>
          <w:sz w:val="28"/>
          <w:szCs w:val="28"/>
          <w:highlight w:val="none"/>
        </w:rPr>
        <w:t>，</w:t>
      </w:r>
      <w:r>
        <w:rPr>
          <w:rFonts w:hint="eastAsia" w:ascii="仿宋" w:hAnsi="仿宋" w:eastAsia="仿宋"/>
          <w:sz w:val="28"/>
          <w:szCs w:val="28"/>
          <w:highlight w:val="none"/>
        </w:rPr>
        <w:t>AI网络</w:t>
      </w:r>
      <w:r>
        <w:rPr>
          <w:rFonts w:hint="eastAsia" w:ascii="仿宋" w:hAnsi="仿宋" w:eastAsia="仿宋"/>
          <w:bCs/>
          <w:sz w:val="28"/>
          <w:szCs w:val="28"/>
        </w:rPr>
        <w:t>音视频赛道1</w:t>
      </w:r>
      <w:r>
        <w:rPr>
          <w:rFonts w:ascii="仿宋" w:hAnsi="仿宋" w:eastAsia="仿宋"/>
          <w:bCs/>
          <w:sz w:val="28"/>
          <w:szCs w:val="28"/>
        </w:rPr>
        <w:t>1</w:t>
      </w:r>
      <w:r>
        <w:rPr>
          <w:rFonts w:hint="eastAsia" w:ascii="仿宋" w:hAnsi="仿宋" w:eastAsia="仿宋"/>
          <w:bCs/>
          <w:sz w:val="28"/>
          <w:szCs w:val="28"/>
        </w:rPr>
        <w:t>月1</w:t>
      </w:r>
      <w:r>
        <w:rPr>
          <w:rFonts w:ascii="仿宋" w:hAnsi="仿宋" w:eastAsia="仿宋"/>
          <w:bCs/>
          <w:sz w:val="28"/>
          <w:szCs w:val="28"/>
        </w:rPr>
        <w:t>5</w:t>
      </w:r>
      <w:r>
        <w:rPr>
          <w:rFonts w:hint="eastAsia" w:ascii="仿宋" w:hAnsi="仿宋" w:eastAsia="仿宋"/>
          <w:bCs/>
          <w:sz w:val="28"/>
          <w:szCs w:val="28"/>
        </w:rPr>
        <w:t>日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24时，</w:t>
      </w:r>
      <w:r>
        <w:rPr>
          <w:rFonts w:ascii="仿宋" w:hAnsi="仿宋" w:eastAsia="仿宋"/>
          <w:sz w:val="28"/>
          <w:szCs w:val="28"/>
        </w:rPr>
        <w:t>以官方专题端口服务器接收时间为准，逾期不再受理。</w:t>
      </w:r>
    </w:p>
    <w:p w14:paraId="63F8D823">
      <w:pPr>
        <w:numPr>
          <w:ilvl w:val="0"/>
          <w:numId w:val="5"/>
        </w:numPr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b/>
          <w:bCs/>
          <w:sz w:val="28"/>
          <w:szCs w:val="28"/>
          <w:highlight w:val="none"/>
        </w:rPr>
        <w:t>作品修改</w:t>
      </w:r>
      <w:r>
        <w:rPr>
          <w:rFonts w:ascii="仿宋" w:hAnsi="仿宋" w:eastAsia="仿宋"/>
          <w:sz w:val="28"/>
          <w:szCs w:val="28"/>
          <w:highlight w:val="none"/>
        </w:rPr>
        <w:t>：</w:t>
      </w:r>
      <w:r>
        <w:rPr>
          <w:rFonts w:hint="eastAsia" w:ascii="仿宋" w:hAnsi="仿宋" w:eastAsia="仿宋"/>
          <w:bCs/>
          <w:sz w:val="28"/>
          <w:szCs w:val="28"/>
          <w:highlight w:val="none"/>
        </w:rPr>
        <w:t>提交后如需修改，可重新上传修改后的作品。原则上最多修改3次。</w:t>
      </w:r>
    </w:p>
    <w:p w14:paraId="39C621CE">
      <w:pPr>
        <w:numPr>
          <w:ilvl w:val="0"/>
          <w:numId w:val="5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提交渠道</w:t>
      </w:r>
      <w:r>
        <w:rPr>
          <w:rFonts w:ascii="仿宋" w:hAnsi="仿宋" w:eastAsia="仿宋"/>
          <w:sz w:val="28"/>
          <w:szCs w:val="28"/>
        </w:rPr>
        <w:t>：全部参赛材料请通过大赛官方专题端口提交，不接收邮箱、微信等非官方渠道投递。</w:t>
      </w:r>
    </w:p>
    <w:p w14:paraId="5EAD4C6B">
      <w:pPr>
        <w:numPr>
          <w:ilvl w:val="0"/>
          <w:numId w:val="5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AI 标识要求</w:t>
      </w:r>
      <w:r>
        <w:rPr>
          <w:rFonts w:ascii="仿宋" w:hAnsi="仿宋" w:eastAsia="仿宋"/>
          <w:sz w:val="28"/>
          <w:szCs w:val="28"/>
        </w:rPr>
        <w:t>：严格执行《人工智能生成合成内容标识办法》，作品必须标注AI生成，</w:t>
      </w:r>
      <w:r>
        <w:rPr>
          <w:rFonts w:ascii="仿宋" w:hAnsi="仿宋" w:eastAsia="仿宋"/>
          <w:b/>
          <w:bCs/>
          <w:sz w:val="28"/>
          <w:szCs w:val="28"/>
        </w:rPr>
        <w:t>未标注直接取消参赛资格</w:t>
      </w:r>
      <w:r>
        <w:rPr>
          <w:rFonts w:ascii="仿宋" w:hAnsi="仿宋" w:eastAsia="仿宋"/>
          <w:sz w:val="28"/>
          <w:szCs w:val="28"/>
        </w:rPr>
        <w:t>。</w:t>
      </w:r>
    </w:p>
    <w:p w14:paraId="29AF44ED">
      <w:pPr>
        <w:rPr>
          <w:rFonts w:ascii="黑体" w:hAnsi="黑体" w:eastAsia="黑体"/>
          <w:bCs/>
          <w:sz w:val="28"/>
          <w:szCs w:val="28"/>
        </w:rPr>
      </w:pPr>
    </w:p>
    <w:p w14:paraId="49B7B8C3">
      <w:pPr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四</w:t>
      </w:r>
      <w:r>
        <w:rPr>
          <w:rFonts w:ascii="黑体" w:hAnsi="黑体" w:eastAsia="黑体"/>
          <w:bCs/>
          <w:sz w:val="28"/>
          <w:szCs w:val="28"/>
        </w:rPr>
        <w:t>、评审标准</w:t>
      </w:r>
    </w:p>
    <w:p w14:paraId="27872E20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（一）评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审</w:t>
      </w:r>
      <w:r>
        <w:rPr>
          <w:rFonts w:ascii="仿宋" w:hAnsi="仿宋" w:eastAsia="仿宋"/>
          <w:b/>
          <w:bCs/>
          <w:sz w:val="28"/>
          <w:szCs w:val="28"/>
        </w:rPr>
        <w:t>维度</w:t>
      </w:r>
    </w:p>
    <w:p w14:paraId="4FB96BD5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AI网络音视频赛道：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851"/>
        <w:gridCol w:w="5749"/>
      </w:tblGrid>
      <w:tr w14:paraId="08381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56E3FA36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维度</w:t>
            </w:r>
          </w:p>
        </w:tc>
        <w:tc>
          <w:tcPr>
            <w:tcW w:w="851" w:type="dxa"/>
          </w:tcPr>
          <w:p w14:paraId="10A33CB1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权重</w:t>
            </w:r>
          </w:p>
        </w:tc>
        <w:tc>
          <w:tcPr>
            <w:tcW w:w="5749" w:type="dxa"/>
          </w:tcPr>
          <w:p w14:paraId="36016267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评分要点</w:t>
            </w:r>
          </w:p>
        </w:tc>
      </w:tr>
      <w:tr w14:paraId="7B988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3EF1577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主题契合度</w:t>
            </w:r>
          </w:p>
        </w:tc>
        <w:tc>
          <w:tcPr>
            <w:tcW w:w="851" w:type="dxa"/>
          </w:tcPr>
          <w:p w14:paraId="49DF58FA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25%</w:t>
            </w:r>
          </w:p>
        </w:tc>
        <w:tc>
          <w:tcPr>
            <w:tcW w:w="5749" w:type="dxa"/>
          </w:tcPr>
          <w:p w14:paraId="5FF9C54E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津派文化元素融入深度、正能量价值导向、城市故事表达准确度</w:t>
            </w:r>
          </w:p>
        </w:tc>
      </w:tr>
      <w:tr w14:paraId="6CCA9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6BDED3C6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创意表达力</w:t>
            </w:r>
          </w:p>
        </w:tc>
        <w:tc>
          <w:tcPr>
            <w:tcW w:w="851" w:type="dxa"/>
          </w:tcPr>
          <w:p w14:paraId="36F27867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20%</w:t>
            </w:r>
          </w:p>
        </w:tc>
        <w:tc>
          <w:tcPr>
            <w:tcW w:w="5749" w:type="dxa"/>
          </w:tcPr>
          <w:p w14:paraId="4539D954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选题角度独特性、叙事手法创新性、网感与年轻化表达</w:t>
            </w:r>
          </w:p>
        </w:tc>
      </w:tr>
      <w:tr w14:paraId="4A52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F1EFE4B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AI技术运用</w:t>
            </w:r>
          </w:p>
        </w:tc>
        <w:tc>
          <w:tcPr>
            <w:tcW w:w="851" w:type="dxa"/>
          </w:tcPr>
          <w:p w14:paraId="12397E0F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20%</w:t>
            </w:r>
          </w:p>
        </w:tc>
        <w:tc>
          <w:tcPr>
            <w:tcW w:w="5749" w:type="dxa"/>
          </w:tcPr>
          <w:p w14:paraId="77838A13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AI生成占比达标、技术与内容融合度、工作流完整可追溯</w:t>
            </w:r>
          </w:p>
        </w:tc>
      </w:tr>
      <w:tr w14:paraId="2ECB4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472A1449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传播适配性</w:t>
            </w:r>
          </w:p>
        </w:tc>
        <w:tc>
          <w:tcPr>
            <w:tcW w:w="851" w:type="dxa"/>
          </w:tcPr>
          <w:p w14:paraId="1AA70B55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15%</w:t>
            </w:r>
          </w:p>
        </w:tc>
        <w:tc>
          <w:tcPr>
            <w:tcW w:w="5749" w:type="dxa"/>
          </w:tcPr>
          <w:p w14:paraId="3602E49F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适配短视频及社交平台传播、完播与互动潜力、视觉听觉品质</w:t>
            </w:r>
          </w:p>
        </w:tc>
      </w:tr>
      <w:tr w14:paraId="5FD33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8972122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落地转化潜力</w:t>
            </w:r>
          </w:p>
        </w:tc>
        <w:tc>
          <w:tcPr>
            <w:tcW w:w="851" w:type="dxa"/>
          </w:tcPr>
          <w:p w14:paraId="1D97773F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20%</w:t>
            </w:r>
          </w:p>
        </w:tc>
        <w:tc>
          <w:tcPr>
            <w:tcW w:w="5749" w:type="dxa"/>
          </w:tcPr>
          <w:p w14:paraId="7297ADE2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产业化应用空间、IP 衍生价值、政企场景适配度</w:t>
            </w:r>
          </w:p>
        </w:tc>
      </w:tr>
    </w:tbl>
    <w:p w14:paraId="3B6C26C7">
      <w:pPr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原创网络小说赛道：</w:t>
      </w:r>
    </w:p>
    <w:p w14:paraId="7D636376">
      <w:pPr>
        <w:ind w:firstLine="560" w:firstLineChars="200"/>
        <w:rPr>
          <w:rFonts w:hint="eastAsia"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</w:rPr>
        <w:t>本次大赛采取综合评审机制，结合主题契合度、叙事表现力、IP开发潜力、传播影响力等维度评选，任何单一维度不单独决定获奖结果。评审将结合资格审查、内容评审及多方复核综合评定。</w:t>
      </w:r>
    </w:p>
    <w:p w14:paraId="0F3D2802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（二）评审机制</w:t>
      </w:r>
    </w:p>
    <w:p w14:paraId="5D7E041A">
      <w:pPr>
        <w:numPr>
          <w:ilvl w:val="0"/>
          <w:numId w:val="6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评审团队</w:t>
      </w:r>
      <w:r>
        <w:rPr>
          <w:rFonts w:ascii="仿宋" w:hAnsi="仿宋" w:eastAsia="仿宋"/>
          <w:sz w:val="28"/>
          <w:szCs w:val="28"/>
        </w:rPr>
        <w:t>：组建专业评审委员会，汇集央媒资深媒体人、津派文化文博专家、AI 技术高校学者、头部互联网平台运营负责人、文化产业投资机构代表。</w:t>
      </w:r>
    </w:p>
    <w:p w14:paraId="49D89197">
      <w:pPr>
        <w:numPr>
          <w:ilvl w:val="0"/>
          <w:numId w:val="6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三阶段评审流程</w:t>
      </w:r>
      <w:r>
        <w:rPr>
          <w:rFonts w:ascii="仿宋" w:hAnsi="仿宋" w:eastAsia="仿宋"/>
          <w:sz w:val="28"/>
          <w:szCs w:val="28"/>
        </w:rPr>
        <w:t>：</w:t>
      </w:r>
    </w:p>
    <w:p w14:paraId="50D61DCB">
      <w:pPr>
        <w:numPr>
          <w:ilvl w:val="1"/>
          <w:numId w:val="6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初赛</w:t>
      </w:r>
      <w:r>
        <w:rPr>
          <w:rFonts w:ascii="仿宋" w:hAnsi="仿宋" w:eastAsia="仿宋"/>
          <w:sz w:val="28"/>
          <w:szCs w:val="28"/>
        </w:rPr>
        <w:t>：赛事执行工作组进行投稿作品合规初筛，对照创作要求逐项核查，择优筛选200部作品晋级复赛；</w:t>
      </w:r>
    </w:p>
    <w:p w14:paraId="0A6BBB9A">
      <w:pPr>
        <w:numPr>
          <w:ilvl w:val="1"/>
          <w:numId w:val="6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复赛</w:t>
      </w:r>
      <w:r>
        <w:rPr>
          <w:rFonts w:ascii="仿宋" w:hAnsi="仿宋" w:eastAsia="仿宋"/>
          <w:sz w:val="28"/>
          <w:szCs w:val="28"/>
        </w:rPr>
        <w:t>：评审导师团按高校组、社会组、机构组分组评议，所有评委独立打分取平均分，从200部作品中择优筛选 100部进入决赛候选池，同步遴选优质作品获得现场路演资格；</w:t>
      </w:r>
    </w:p>
    <w:p w14:paraId="5ED9CAB6">
      <w:pPr>
        <w:numPr>
          <w:ilvl w:val="1"/>
          <w:numId w:val="6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决赛</w:t>
      </w:r>
      <w:r>
        <w:rPr>
          <w:rFonts w:ascii="仿宋" w:hAnsi="仿宋" w:eastAsia="仿宋"/>
          <w:sz w:val="28"/>
          <w:szCs w:val="28"/>
        </w:rPr>
        <w:t>：评委根据最终作品呈现、路演答辩综合评分，按分数排名评定一、二、三等奖；其余作品结合复赛成绩及综合资质复核，评定优秀奖及单项奖。</w:t>
      </w:r>
    </w:p>
    <w:p w14:paraId="10708B96">
      <w:pPr>
        <w:numPr>
          <w:ilvl w:val="0"/>
          <w:numId w:val="6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结果公示</w:t>
      </w:r>
      <w:r>
        <w:rPr>
          <w:rFonts w:ascii="仿宋" w:hAnsi="仿宋" w:eastAsia="仿宋"/>
          <w:sz w:val="28"/>
          <w:szCs w:val="28"/>
        </w:rPr>
        <w:t>：决赛结束后开展获奖名单公示，公示期内可按要求提交异议申诉，逾期不予受理。</w:t>
      </w:r>
    </w:p>
    <w:p w14:paraId="6EAD69C2">
      <w:pPr>
        <w:rPr>
          <w:rFonts w:ascii="黑体" w:hAnsi="黑体" w:eastAsia="黑体"/>
          <w:bCs/>
          <w:sz w:val="28"/>
          <w:szCs w:val="28"/>
        </w:rPr>
      </w:pPr>
    </w:p>
    <w:p w14:paraId="472858BC">
      <w:pPr>
        <w:numPr>
          <w:ilvl w:val="0"/>
          <w:numId w:val="7"/>
        </w:numPr>
        <w:rPr>
          <w:rFonts w:ascii="黑体" w:hAnsi="黑体" w:eastAsia="黑体"/>
          <w:bCs/>
          <w:sz w:val="28"/>
          <w:szCs w:val="28"/>
        </w:rPr>
      </w:pPr>
      <w:r>
        <w:rPr>
          <w:rFonts w:ascii="黑体" w:hAnsi="黑体" w:eastAsia="黑体"/>
          <w:bCs/>
          <w:sz w:val="28"/>
          <w:szCs w:val="28"/>
        </w:rPr>
        <w:t>书籍和</w:t>
      </w:r>
      <w:r>
        <w:rPr>
          <w:rFonts w:hint="default" w:ascii="黑体" w:hAnsi="黑体" w:eastAsia="黑体"/>
          <w:bCs/>
          <w:sz w:val="28"/>
          <w:szCs w:val="28"/>
        </w:rPr>
        <w:t>IP</w:t>
      </w:r>
      <w:r>
        <w:rPr>
          <w:rFonts w:ascii="黑体" w:hAnsi="黑体" w:eastAsia="黑体"/>
          <w:bCs/>
          <w:sz w:val="28"/>
          <w:szCs w:val="28"/>
        </w:rPr>
        <w:t>版权确认条款</w:t>
      </w:r>
    </w:p>
    <w:p w14:paraId="4E0B4A5C">
      <w:pPr>
        <w:numPr>
          <w:ilvl w:val="0"/>
          <w:numId w:val="0"/>
        </w:numPr>
        <w:rPr>
          <w:rFonts w:hint="default" w:ascii="仿宋" w:hAnsi="仿宋" w:eastAsia="仿宋"/>
          <w:color w:val="auto"/>
          <w:sz w:val="28"/>
          <w:szCs w:val="28"/>
        </w:rPr>
      </w:pPr>
      <w:r>
        <w:rPr>
          <w:rFonts w:hint="default" w:ascii="黑体" w:hAnsi="黑体" w:eastAsia="黑体"/>
          <w:bCs/>
          <w:color w:val="auto"/>
          <w:sz w:val="28"/>
          <w:szCs w:val="28"/>
        </w:rPr>
        <w:t xml:space="preserve">    </w:t>
      </w:r>
      <w:r>
        <w:rPr>
          <w:rFonts w:ascii="仿宋" w:hAnsi="仿宋" w:eastAsia="仿宋"/>
          <w:color w:val="auto"/>
          <w:sz w:val="28"/>
          <w:szCs w:val="28"/>
        </w:rPr>
        <w:t>本次活动提供的书籍和</w:t>
      </w:r>
      <w:r>
        <w:rPr>
          <w:rFonts w:hint="default" w:ascii="仿宋" w:hAnsi="仿宋" w:eastAsia="仿宋"/>
          <w:color w:val="auto"/>
          <w:sz w:val="28"/>
          <w:szCs w:val="28"/>
        </w:rPr>
        <w:t>IP（文字类书籍中的插图，不可用于AI创作），仅供参赛者在本次活动中用于AI音视频赛道创作（不含小说赛道），并须遵守如下内容。</w:t>
      </w:r>
    </w:p>
    <w:p w14:paraId="7F0221A2">
      <w:pPr>
        <w:numPr>
          <w:ilvl w:val="0"/>
          <w:numId w:val="8"/>
        </w:numPr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b/>
          <w:bCs/>
          <w:color w:val="auto"/>
          <w:sz w:val="28"/>
          <w:szCs w:val="28"/>
        </w:rPr>
        <w:t>授权期限：</w:t>
      </w:r>
      <w:r>
        <w:rPr>
          <w:rFonts w:ascii="仿宋" w:hAnsi="仿宋" w:eastAsia="仿宋"/>
          <w:color w:val="auto"/>
          <w:sz w:val="28"/>
          <w:szCs w:val="28"/>
        </w:rPr>
        <w:t>本次活动提供的书籍和</w:t>
      </w:r>
      <w:r>
        <w:rPr>
          <w:rFonts w:hint="default" w:ascii="仿宋" w:hAnsi="仿宋" w:eastAsia="仿宋"/>
          <w:color w:val="auto"/>
          <w:sz w:val="28"/>
          <w:szCs w:val="28"/>
        </w:rPr>
        <w:t>IP</w:t>
      </w:r>
      <w:r>
        <w:rPr>
          <w:rFonts w:ascii="仿宋" w:hAnsi="仿宋" w:eastAsia="仿宋"/>
          <w:color w:val="auto"/>
          <w:sz w:val="28"/>
          <w:szCs w:val="28"/>
        </w:rPr>
        <w:t>授权期限自</w:t>
      </w:r>
      <w:r>
        <w:rPr>
          <w:rFonts w:hint="eastAsia" w:ascii="仿宋" w:hAnsi="仿宋" w:eastAsia="仿宋"/>
          <w:color w:val="auto"/>
          <w:sz w:val="28"/>
          <w:szCs w:val="28"/>
        </w:rPr>
        <w:t>赛事组委会向参赛者开放相关参考书籍或原小说</w:t>
      </w:r>
      <w:r>
        <w:rPr>
          <w:rFonts w:ascii="仿宋" w:hAnsi="仿宋" w:eastAsia="仿宋"/>
          <w:color w:val="auto"/>
          <w:sz w:val="28"/>
          <w:szCs w:val="28"/>
        </w:rPr>
        <w:t>之日起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至本届赛事结束（含评审、展映及颁奖环节）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止</w:t>
      </w:r>
      <w:r>
        <w:rPr>
          <w:rFonts w:ascii="仿宋" w:hAnsi="仿宋" w:eastAsia="仿宋"/>
          <w:color w:val="auto"/>
          <w:sz w:val="28"/>
          <w:szCs w:val="28"/>
        </w:rPr>
        <w:t>。参赛者在赛事授权周期内创作完成的参赛作品，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可在</w:t>
      </w:r>
      <w:r>
        <w:rPr>
          <w:rFonts w:ascii="仿宋" w:hAnsi="仿宋" w:eastAsia="仿宋"/>
          <w:color w:val="auto"/>
          <w:sz w:val="28"/>
          <w:szCs w:val="28"/>
        </w:rPr>
        <w:t>本授权期限届满之后，</w:t>
      </w:r>
      <w:r>
        <w:rPr>
          <w:rFonts w:hint="eastAsia" w:ascii="仿宋" w:hAnsi="仿宋" w:eastAsia="仿宋"/>
          <w:color w:val="auto"/>
          <w:sz w:val="28"/>
          <w:szCs w:val="28"/>
        </w:rPr>
        <w:t>参赛者在授权期限内创作完成的参赛作品，可在期满后继续用于非商业性的个人作品集展示、学术交流</w:t>
      </w:r>
      <w:r>
        <w:rPr>
          <w:rFonts w:hint="default" w:ascii="仿宋" w:hAnsi="仿宋" w:eastAsia="仿宋"/>
          <w:color w:val="auto"/>
          <w:sz w:val="28"/>
          <w:szCs w:val="28"/>
        </w:rPr>
        <w:t>、非商业类奖项申报</w:t>
      </w:r>
      <w:r>
        <w:rPr>
          <w:rFonts w:hint="eastAsia" w:ascii="仿宋" w:hAnsi="仿宋" w:eastAsia="仿宋"/>
          <w:color w:val="auto"/>
          <w:sz w:val="28"/>
          <w:szCs w:val="28"/>
        </w:rPr>
        <w:t>等用途。</w:t>
      </w:r>
    </w:p>
    <w:p w14:paraId="170AB778">
      <w:pPr>
        <w:numPr>
          <w:ilvl w:val="0"/>
          <w:numId w:val="8"/>
        </w:numPr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b/>
          <w:bCs/>
          <w:color w:val="auto"/>
          <w:sz w:val="28"/>
          <w:szCs w:val="28"/>
        </w:rPr>
        <w:t>著作权归属</w:t>
      </w:r>
      <w:r>
        <w:rPr>
          <w:rFonts w:ascii="仿宋" w:hAnsi="仿宋" w:eastAsia="仿宋"/>
          <w:color w:val="auto"/>
          <w:sz w:val="28"/>
          <w:szCs w:val="28"/>
        </w:rPr>
        <w:t>：</w:t>
      </w:r>
      <w:r>
        <w:rPr>
          <w:rFonts w:hint="eastAsia" w:ascii="仿宋" w:hAnsi="仿宋" w:eastAsia="仿宋"/>
          <w:color w:val="auto"/>
          <w:sz w:val="28"/>
          <w:szCs w:val="28"/>
        </w:rPr>
        <w:t>参赛作品著作权归原参赛主体所有。本次赛事所提供的文博、文学授权素材的原有著作权仍归原著作权人，本赛事不发生原素材著作权转让。</w:t>
      </w:r>
    </w:p>
    <w:p w14:paraId="17D3EA58">
      <w:pPr>
        <w:numPr>
          <w:ilvl w:val="0"/>
          <w:numId w:val="8"/>
        </w:numPr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b/>
          <w:bCs/>
          <w:color w:val="auto"/>
          <w:sz w:val="28"/>
          <w:szCs w:val="28"/>
        </w:rPr>
        <w:t>组委会使用权</w:t>
      </w:r>
      <w:r>
        <w:rPr>
          <w:rFonts w:ascii="仿宋" w:hAnsi="仿宋" w:eastAsia="仿宋"/>
          <w:color w:val="auto"/>
          <w:sz w:val="28"/>
          <w:szCs w:val="28"/>
        </w:rPr>
        <w:t>：</w:t>
      </w:r>
      <w:r>
        <w:rPr>
          <w:rFonts w:hint="eastAsia" w:ascii="仿宋" w:hAnsi="仿宋" w:eastAsia="仿宋"/>
          <w:color w:val="auto"/>
          <w:sz w:val="28"/>
          <w:szCs w:val="28"/>
        </w:rPr>
        <w:t>参赛即视为授权组委会享有参赛作品</w:t>
      </w:r>
      <w:r>
        <w:rPr>
          <w:rFonts w:ascii="仿宋" w:hAnsi="仿宋" w:eastAsia="仿宋"/>
          <w:color w:val="auto"/>
          <w:sz w:val="28"/>
          <w:szCs w:val="28"/>
        </w:rPr>
        <w:t>非独家、免费、非商业性公益展播、宣传推广、专题页面展示、成果汇编、非商业奖项申报的使用权。</w:t>
      </w:r>
    </w:p>
    <w:p w14:paraId="461EF59C">
      <w:pPr>
        <w:numPr>
          <w:ilvl w:val="0"/>
          <w:numId w:val="8"/>
        </w:numPr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商业使用权：</w:t>
      </w:r>
      <w:r>
        <w:rPr>
          <w:rFonts w:hint="eastAsia" w:ascii="仿宋" w:hAnsi="仿宋" w:eastAsia="仿宋"/>
          <w:color w:val="auto"/>
          <w:sz w:val="28"/>
          <w:szCs w:val="28"/>
        </w:rPr>
        <w:t>任何主体如需将参赛作品用于商业用途（付费点播、广告植入、商业发行、</w:t>
      </w:r>
      <w:r>
        <w:rPr>
          <w:rFonts w:ascii="仿宋" w:hAnsi="仿宋" w:eastAsia="仿宋"/>
          <w:color w:val="auto"/>
          <w:sz w:val="28"/>
          <w:szCs w:val="28"/>
        </w:rPr>
        <w:t>IP 衍生品开发等），必须另行与</w:t>
      </w:r>
      <w:r>
        <w:rPr>
          <w:rFonts w:hint="eastAsia" w:ascii="仿宋" w:hAnsi="仿宋" w:eastAsia="仿宋"/>
          <w:color w:val="auto"/>
          <w:sz w:val="28"/>
          <w:szCs w:val="28"/>
        </w:rPr>
        <w:t>书籍和</w:t>
      </w:r>
      <w:r>
        <w:rPr>
          <w:rFonts w:hint="default" w:ascii="仿宋" w:hAnsi="仿宋" w:eastAsia="仿宋"/>
          <w:color w:val="auto"/>
          <w:sz w:val="28"/>
          <w:szCs w:val="28"/>
        </w:rPr>
        <w:t>IP</w:t>
      </w:r>
      <w:r>
        <w:rPr>
          <w:rFonts w:ascii="仿宋" w:hAnsi="仿宋" w:eastAsia="仿宋"/>
          <w:color w:val="auto"/>
          <w:sz w:val="28"/>
          <w:szCs w:val="28"/>
        </w:rPr>
        <w:t>版权方取得书面授权。</w:t>
      </w:r>
    </w:p>
    <w:p w14:paraId="65A413AD">
      <w:pPr>
        <w:numPr>
          <w:ilvl w:val="0"/>
          <w:numId w:val="8"/>
        </w:numPr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b/>
          <w:bCs/>
          <w:color w:val="auto"/>
          <w:sz w:val="28"/>
          <w:szCs w:val="28"/>
        </w:rPr>
        <w:t>标注：</w:t>
      </w:r>
      <w:r>
        <w:rPr>
          <w:rFonts w:hint="default" w:ascii="仿宋" w:hAnsi="仿宋" w:eastAsia="仿宋"/>
          <w:color w:val="auto"/>
          <w:sz w:val="28"/>
          <w:szCs w:val="28"/>
        </w:rPr>
        <w:t>使用本次</w:t>
      </w:r>
      <w:r>
        <w:rPr>
          <w:rFonts w:ascii="仿宋" w:hAnsi="仿宋" w:eastAsia="仿宋"/>
          <w:color w:val="auto"/>
          <w:sz w:val="28"/>
          <w:szCs w:val="28"/>
        </w:rPr>
        <w:t>活动提供的书籍和</w:t>
      </w:r>
      <w:r>
        <w:rPr>
          <w:rFonts w:hint="default" w:ascii="仿宋" w:hAnsi="仿宋" w:eastAsia="仿宋"/>
          <w:color w:val="auto"/>
          <w:sz w:val="28"/>
          <w:szCs w:val="28"/>
        </w:rPr>
        <w:t>IP的，须在网络音视频产品内规范标注</w:t>
      </w:r>
      <w:r>
        <w:rPr>
          <w:rFonts w:hint="eastAsia" w:ascii="仿宋" w:hAnsi="仿宋" w:eastAsia="仿宋"/>
          <w:color w:val="auto"/>
          <w:sz w:val="28"/>
          <w:szCs w:val="28"/>
        </w:rPr>
        <w:t>原作署名</w:t>
      </w:r>
      <w:r>
        <w:rPr>
          <w:rFonts w:hint="default" w:ascii="仿宋" w:hAnsi="仿宋" w:eastAsia="仿宋"/>
          <w:color w:val="auto"/>
          <w:sz w:val="28"/>
          <w:szCs w:val="28"/>
        </w:rPr>
        <w:t>。</w:t>
      </w:r>
    </w:p>
    <w:p w14:paraId="5D0BDDA4">
      <w:pPr>
        <w:numPr>
          <w:ilvl w:val="0"/>
          <w:numId w:val="7"/>
        </w:numPr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  <w:lang w:val="en-US" w:eastAsia="zh-CN"/>
        </w:rPr>
        <w:t>原创网络小说赛道</w:t>
      </w:r>
      <w:r>
        <w:rPr>
          <w:rFonts w:ascii="黑体" w:hAnsi="黑体" w:eastAsia="黑体"/>
          <w:bCs/>
          <w:sz w:val="28"/>
          <w:szCs w:val="28"/>
        </w:rPr>
        <w:t>版权确认条款</w:t>
      </w:r>
    </w:p>
    <w:p w14:paraId="7CAF89C9">
      <w:pPr>
        <w:numPr>
          <w:ilvl w:val="0"/>
          <w:numId w:val="0"/>
        </w:numP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黑体" w:hAnsi="黑体" w:eastAsia="黑体"/>
          <w:bCs/>
          <w:color w:val="auto"/>
          <w:sz w:val="28"/>
          <w:szCs w:val="28"/>
        </w:rPr>
        <w:t xml:space="preserve">    </w:t>
      </w:r>
      <w:r>
        <w:rPr>
          <w:rFonts w:ascii="仿宋" w:hAnsi="仿宋" w:eastAsia="仿宋"/>
          <w:color w:val="auto"/>
          <w:sz w:val="28"/>
          <w:szCs w:val="28"/>
        </w:rPr>
        <w:t>本次活动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评审遴选纳入大赛开发池的优秀参赛作品（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以赛事组委会实际公布并提供的作品清单及相关说明为准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eastAsia="zh-CN"/>
        </w:rPr>
        <w:t>），</w:t>
      </w:r>
      <w:r>
        <w:rPr>
          <w:rFonts w:hint="default" w:ascii="仿宋" w:hAnsi="仿宋" w:eastAsia="仿宋"/>
          <w:color w:val="auto"/>
          <w:sz w:val="28"/>
          <w:szCs w:val="28"/>
        </w:rPr>
        <w:t>仅供参赛者在本次活动中用于AI音视频赛道创作（不含小说赛道），并须遵守如下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内容。</w:t>
      </w:r>
    </w:p>
    <w:p w14:paraId="578FD0E3">
      <w:pPr>
        <w:numPr>
          <w:ilvl w:val="-1"/>
          <w:numId w:val="0"/>
        </w:numPr>
        <w:ind w:left="360" w:firstLine="0"/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1.</w:t>
      </w:r>
      <w:r>
        <w:rPr>
          <w:rFonts w:ascii="仿宋" w:hAnsi="仿宋" w:eastAsia="仿宋"/>
          <w:b/>
          <w:bCs/>
          <w:color w:val="auto"/>
          <w:sz w:val="28"/>
          <w:szCs w:val="28"/>
        </w:rPr>
        <w:t>授权期限：</w:t>
      </w:r>
      <w:r>
        <w:rPr>
          <w:rFonts w:ascii="仿宋" w:hAnsi="仿宋" w:eastAsia="仿宋"/>
          <w:color w:val="auto"/>
          <w:sz w:val="28"/>
          <w:szCs w:val="28"/>
        </w:rPr>
        <w:t>本次活动提供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原创网络小说赛道优秀作品</w:t>
      </w:r>
      <w:r>
        <w:rPr>
          <w:rFonts w:ascii="仿宋" w:hAnsi="仿宋" w:eastAsia="仿宋"/>
          <w:color w:val="auto"/>
          <w:sz w:val="28"/>
          <w:szCs w:val="28"/>
        </w:rPr>
        <w:t>的授权期限自</w:t>
      </w:r>
      <w:r>
        <w:rPr>
          <w:rFonts w:hint="eastAsia" w:ascii="仿宋" w:hAnsi="仿宋" w:eastAsia="仿宋"/>
          <w:color w:val="auto"/>
          <w:sz w:val="28"/>
          <w:szCs w:val="28"/>
        </w:rPr>
        <w:t>赛事组委会向参赛者开放</w:t>
      </w:r>
      <w:r>
        <w:rPr>
          <w:rFonts w:ascii="仿宋" w:hAnsi="仿宋" w:eastAsia="仿宋"/>
          <w:color w:val="auto"/>
          <w:sz w:val="28"/>
          <w:szCs w:val="28"/>
        </w:rPr>
        <w:t>之日起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至本届赛事结束（含评审、展映及颁奖环节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止</w:t>
      </w:r>
      <w:r>
        <w:rPr>
          <w:rFonts w:ascii="仿宋" w:hAnsi="仿宋" w:eastAsia="仿宋"/>
          <w:color w:val="auto"/>
          <w:sz w:val="28"/>
          <w:szCs w:val="28"/>
        </w:rPr>
        <w:t>。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参赛</w:t>
      </w:r>
      <w:r>
        <w:rPr>
          <w:rFonts w:hint="eastAsia" w:ascii="仿宋" w:hAnsi="仿宋" w:eastAsia="仿宋" w:cs="宋体"/>
          <w:kern w:val="0"/>
          <w:sz w:val="28"/>
          <w:szCs w:val="28"/>
        </w:rPr>
        <w:t>者在授权期限内创作完成的作品，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仅可用于本届赛事参赛之目的</w:t>
      </w:r>
      <w:r>
        <w:rPr>
          <w:rFonts w:hint="eastAsia" w:ascii="仿宋" w:hAnsi="仿宋" w:eastAsia="仿宋" w:cs="宋体"/>
          <w:kern w:val="0"/>
          <w:sz w:val="28"/>
          <w:szCs w:val="28"/>
        </w:rPr>
        <w:t>，但不得用于任何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其他</w:t>
      </w:r>
      <w:r>
        <w:rPr>
          <w:rFonts w:hint="eastAsia" w:ascii="仿宋" w:hAnsi="仿宋" w:eastAsia="仿宋" w:cs="宋体"/>
          <w:kern w:val="0"/>
          <w:sz w:val="28"/>
          <w:szCs w:val="28"/>
        </w:rPr>
        <w:t>用途，除非另行取得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相关权利人</w:t>
      </w:r>
      <w:r>
        <w:rPr>
          <w:rFonts w:hint="eastAsia" w:ascii="仿宋" w:hAnsi="仿宋" w:eastAsia="仿宋" w:cs="宋体"/>
          <w:kern w:val="0"/>
          <w:sz w:val="28"/>
          <w:szCs w:val="28"/>
        </w:rPr>
        <w:t>书面授权。</w:t>
      </w:r>
    </w:p>
    <w:p w14:paraId="109FCA37">
      <w:pPr>
        <w:numPr>
          <w:ilvl w:val="-1"/>
          <w:numId w:val="0"/>
        </w:numPr>
        <w:ind w:left="360" w:firstLine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2.</w:t>
      </w:r>
      <w:r>
        <w:rPr>
          <w:rFonts w:ascii="仿宋" w:hAnsi="仿宋" w:eastAsia="仿宋"/>
          <w:b/>
          <w:bCs/>
          <w:color w:val="auto"/>
          <w:sz w:val="28"/>
          <w:szCs w:val="28"/>
        </w:rPr>
        <w:t>著作权归属</w:t>
      </w:r>
      <w:r>
        <w:rPr>
          <w:rFonts w:ascii="仿宋" w:hAnsi="仿宋" w:eastAsia="仿宋"/>
          <w:color w:val="auto"/>
          <w:sz w:val="28"/>
          <w:szCs w:val="28"/>
        </w:rPr>
        <w:t>：</w:t>
      </w:r>
      <w:r>
        <w:rPr>
          <w:rFonts w:hint="eastAsia" w:ascii="仿宋" w:hAnsi="仿宋" w:eastAsia="仿宋"/>
          <w:color w:val="auto"/>
          <w:sz w:val="28"/>
          <w:szCs w:val="28"/>
        </w:rPr>
        <w:t>参赛作品著作权归原参赛主体所有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使用</w:t>
      </w:r>
      <w:r>
        <w:rPr>
          <w:rFonts w:hint="eastAsia" w:ascii="仿宋" w:hAnsi="仿宋" w:eastAsia="仿宋"/>
          <w:color w:val="auto"/>
          <w:sz w:val="28"/>
          <w:szCs w:val="28"/>
        </w:rPr>
        <w:t>本次赛事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组委会</w:t>
      </w:r>
      <w:r>
        <w:rPr>
          <w:rFonts w:hint="eastAsia" w:ascii="仿宋" w:hAnsi="仿宋" w:eastAsia="仿宋"/>
          <w:color w:val="auto"/>
          <w:sz w:val="28"/>
          <w:szCs w:val="28"/>
        </w:rPr>
        <w:t>提供的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原创网络小说赛道优秀作品改编的，不影响原作品权利人对原作品享有的权利，</w:t>
      </w:r>
      <w:r>
        <w:rPr>
          <w:rFonts w:hint="eastAsia" w:ascii="仿宋" w:hAnsi="仿宋" w:eastAsia="仿宋" w:cs="宋体"/>
          <w:kern w:val="0"/>
          <w:sz w:val="28"/>
          <w:szCs w:val="28"/>
        </w:rPr>
        <w:t>参赛者对其独立创作部分依法享有相应权利，且不得超出本文件约定的授权范围使用</w:t>
      </w:r>
      <w:r>
        <w:rPr>
          <w:rFonts w:hint="eastAsia" w:ascii="仿宋" w:hAnsi="仿宋" w:eastAsia="仿宋"/>
          <w:color w:val="auto"/>
          <w:sz w:val="28"/>
          <w:szCs w:val="28"/>
        </w:rPr>
        <w:t>。</w:t>
      </w:r>
    </w:p>
    <w:p w14:paraId="6C4039D3">
      <w:pPr>
        <w:numPr>
          <w:ilvl w:val="-1"/>
          <w:numId w:val="0"/>
        </w:numPr>
        <w:ind w:left="360" w:firstLine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3.</w:t>
      </w:r>
      <w:r>
        <w:rPr>
          <w:rFonts w:ascii="仿宋" w:hAnsi="仿宋" w:eastAsia="仿宋"/>
          <w:b/>
          <w:bCs/>
          <w:color w:val="auto"/>
          <w:sz w:val="28"/>
          <w:szCs w:val="28"/>
        </w:rPr>
        <w:t>组委会使用权</w:t>
      </w:r>
      <w:r>
        <w:rPr>
          <w:rFonts w:ascii="仿宋" w:hAnsi="仿宋" w:eastAsia="仿宋"/>
          <w:color w:val="auto"/>
          <w:sz w:val="28"/>
          <w:szCs w:val="28"/>
        </w:rPr>
        <w:t>：</w:t>
      </w:r>
      <w:r>
        <w:rPr>
          <w:rFonts w:hint="eastAsia" w:ascii="仿宋" w:hAnsi="仿宋" w:eastAsia="仿宋"/>
          <w:color w:val="auto"/>
          <w:sz w:val="28"/>
          <w:szCs w:val="28"/>
        </w:rPr>
        <w:t>参赛即视为授权组委会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及协办单位</w:t>
      </w:r>
      <w:r>
        <w:rPr>
          <w:rFonts w:hint="eastAsia" w:ascii="仿宋" w:hAnsi="仿宋" w:eastAsia="仿宋"/>
          <w:color w:val="auto"/>
          <w:sz w:val="28"/>
          <w:szCs w:val="28"/>
        </w:rPr>
        <w:t>享有参赛作品</w:t>
      </w:r>
      <w:r>
        <w:rPr>
          <w:rFonts w:ascii="仿宋" w:hAnsi="仿宋" w:eastAsia="仿宋"/>
          <w:color w:val="auto"/>
          <w:sz w:val="28"/>
          <w:szCs w:val="28"/>
        </w:rPr>
        <w:t>非独家、免费、非商业性公益展播、宣传推广、专题页面展示、成果汇编、非商业奖项申报的使用权。</w:t>
      </w:r>
    </w:p>
    <w:p w14:paraId="294FEC50">
      <w:pPr>
        <w:numPr>
          <w:ilvl w:val="0"/>
          <w:numId w:val="0"/>
        </w:numPr>
        <w:ind w:left="360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商业使用权：</w:t>
      </w:r>
      <w:r>
        <w:rPr>
          <w:rFonts w:hint="eastAsia" w:ascii="仿宋" w:hAnsi="仿宋" w:eastAsia="仿宋"/>
          <w:color w:val="auto"/>
          <w:sz w:val="28"/>
          <w:szCs w:val="28"/>
        </w:rPr>
        <w:t>任何主体如需将参赛作品用于商业用途（付费点播、广告植入、商业发行、</w:t>
      </w:r>
      <w:r>
        <w:rPr>
          <w:rFonts w:ascii="仿宋" w:hAnsi="仿宋" w:eastAsia="仿宋"/>
          <w:color w:val="auto"/>
          <w:sz w:val="28"/>
          <w:szCs w:val="28"/>
        </w:rPr>
        <w:t>IP 衍生品开发等），必须</w:t>
      </w:r>
      <w:r>
        <w:rPr>
          <w:rFonts w:hint="eastAsia" w:ascii="仿宋" w:hAnsi="仿宋" w:eastAsia="仿宋" w:cs="宋体"/>
          <w:kern w:val="0"/>
          <w:sz w:val="28"/>
          <w:szCs w:val="28"/>
        </w:rPr>
        <w:t>与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相关权利人</w:t>
      </w:r>
      <w:r>
        <w:rPr>
          <w:rFonts w:hint="eastAsia" w:ascii="仿宋" w:hAnsi="仿宋" w:eastAsia="仿宋" w:cs="宋体"/>
          <w:kern w:val="0"/>
          <w:sz w:val="28"/>
          <w:szCs w:val="28"/>
        </w:rPr>
        <w:t>协商并</w:t>
      </w:r>
      <w:r>
        <w:rPr>
          <w:rFonts w:ascii="仿宋" w:hAnsi="仿宋" w:eastAsia="仿宋"/>
          <w:color w:val="auto"/>
          <w:sz w:val="28"/>
          <w:szCs w:val="28"/>
        </w:rPr>
        <w:t>取得书面授权。</w:t>
      </w:r>
    </w:p>
    <w:p w14:paraId="6995C7F9">
      <w:pPr>
        <w:numPr>
          <w:ilvl w:val="0"/>
          <w:numId w:val="0"/>
        </w:numPr>
        <w:ind w:left="360"/>
        <w:rPr>
          <w:rFonts w:hint="eastAsia" w:ascii="黑体" w:hAnsi="黑体" w:eastAsia="黑体"/>
          <w:bCs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5.</w:t>
      </w:r>
      <w:r>
        <w:rPr>
          <w:rFonts w:ascii="仿宋" w:hAnsi="仿宋" w:eastAsia="仿宋"/>
          <w:b/>
          <w:bCs/>
          <w:color w:val="auto"/>
          <w:sz w:val="28"/>
          <w:szCs w:val="28"/>
        </w:rPr>
        <w:t>标注：</w:t>
      </w:r>
      <w:r>
        <w:rPr>
          <w:rFonts w:hint="default" w:ascii="仿宋" w:hAnsi="仿宋" w:eastAsia="仿宋"/>
          <w:color w:val="auto"/>
          <w:sz w:val="28"/>
          <w:szCs w:val="28"/>
        </w:rPr>
        <w:t>使用本次</w:t>
      </w:r>
      <w:r>
        <w:rPr>
          <w:rFonts w:ascii="仿宋" w:hAnsi="仿宋" w:eastAsia="仿宋"/>
          <w:color w:val="auto"/>
          <w:sz w:val="28"/>
          <w:szCs w:val="28"/>
        </w:rPr>
        <w:t>活动提供的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原创小说赛道优秀作品改编的</w:t>
      </w:r>
      <w:r>
        <w:rPr>
          <w:rFonts w:hint="default" w:ascii="仿宋" w:hAnsi="仿宋" w:eastAsia="仿宋"/>
          <w:color w:val="auto"/>
          <w:sz w:val="28"/>
          <w:szCs w:val="28"/>
        </w:rPr>
        <w:t>，须在网络音视频产品内规范标注</w:t>
      </w:r>
      <w:r>
        <w:rPr>
          <w:rFonts w:hint="eastAsia" w:ascii="仿宋" w:hAnsi="仿宋" w:eastAsia="仿宋"/>
          <w:color w:val="auto"/>
          <w:sz w:val="28"/>
          <w:szCs w:val="28"/>
        </w:rPr>
        <w:t>原作署名</w:t>
      </w:r>
      <w:r>
        <w:rPr>
          <w:rFonts w:hint="default" w:ascii="仿宋" w:hAnsi="仿宋" w:eastAsia="仿宋"/>
          <w:color w:val="auto"/>
          <w:sz w:val="28"/>
          <w:szCs w:val="28"/>
        </w:rPr>
        <w:t>。</w:t>
      </w:r>
    </w:p>
    <w:p w14:paraId="51F122A2">
      <w:pPr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  <w:lang w:eastAsia="zh-CN"/>
        </w:rPr>
        <w:t>七</w:t>
      </w:r>
      <w:r>
        <w:rPr>
          <w:rFonts w:ascii="黑体" w:hAnsi="黑体" w:eastAsia="黑体"/>
          <w:bCs/>
          <w:sz w:val="28"/>
          <w:szCs w:val="28"/>
        </w:rPr>
        <w:t>、法律申明</w:t>
      </w:r>
    </w:p>
    <w:p w14:paraId="0D692379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（一）参赛主体要求</w:t>
      </w:r>
    </w:p>
    <w:p w14:paraId="3B845001">
      <w:pPr>
        <w:numPr>
          <w:ilvl w:val="0"/>
          <w:numId w:val="9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参赛范围</w:t>
      </w:r>
      <w:r>
        <w:rPr>
          <w:rFonts w:ascii="仿宋" w:hAnsi="仿宋" w:eastAsia="仿宋"/>
          <w:sz w:val="28"/>
          <w:szCs w:val="28"/>
        </w:rPr>
        <w:t>：面向全国开放报名，高校师生、</w:t>
      </w:r>
      <w:r>
        <w:rPr>
          <w:rFonts w:hint="eastAsia" w:ascii="仿宋" w:hAnsi="仿宋" w:eastAsia="仿宋"/>
          <w:sz w:val="28"/>
          <w:szCs w:val="28"/>
        </w:rPr>
        <w:t>高校创业团队、网络名人、自媒体创作者、个人团队</w:t>
      </w:r>
      <w:r>
        <w:rPr>
          <w:rFonts w:ascii="仿宋" w:hAnsi="仿宋" w:eastAsia="仿宋"/>
          <w:sz w:val="28"/>
          <w:szCs w:val="28"/>
        </w:rPr>
        <w:t>、AIGC企业、MCN机构</w:t>
      </w:r>
      <w:r>
        <w:rPr>
          <w:rFonts w:hint="eastAsia" w:ascii="仿宋" w:hAnsi="仿宋" w:eastAsia="仿宋"/>
          <w:sz w:val="28"/>
          <w:szCs w:val="28"/>
        </w:rPr>
        <w:t>、科技公司、媒体平台</w:t>
      </w:r>
      <w:r>
        <w:rPr>
          <w:rFonts w:ascii="仿宋" w:hAnsi="仿宋" w:eastAsia="仿宋"/>
          <w:sz w:val="28"/>
          <w:szCs w:val="28"/>
        </w:rPr>
        <w:t>等均可参与。团队参赛须指定1名核心负责人，负责赛事沟通、材料提交及权益对接。</w:t>
      </w:r>
    </w:p>
    <w:p w14:paraId="76F8DD55">
      <w:pPr>
        <w:numPr>
          <w:ilvl w:val="0"/>
          <w:numId w:val="9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资质要求</w:t>
      </w:r>
      <w:r>
        <w:rPr>
          <w:rFonts w:ascii="仿宋" w:hAnsi="仿宋" w:eastAsia="仿宋"/>
          <w:sz w:val="28"/>
          <w:szCs w:val="28"/>
        </w:rPr>
        <w:t>：参赛主体须具备完全民事行为能力。团队参赛需提供所有成员签字的授权委托书，明确核心负责人权限，未提供授权委托书视为报名无效。</w:t>
      </w:r>
    </w:p>
    <w:p w14:paraId="0FB30532">
      <w:pPr>
        <w:numPr>
          <w:ilvl w:val="0"/>
          <w:numId w:val="9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报名限制</w:t>
      </w:r>
      <w:r>
        <w:rPr>
          <w:rFonts w:ascii="仿宋" w:hAnsi="仿宋" w:eastAsia="仿宋"/>
          <w:sz w:val="28"/>
          <w:szCs w:val="28"/>
        </w:rPr>
        <w:t>：每人或每团队每个赛道仅限提交1部作品。</w:t>
      </w:r>
    </w:p>
    <w:p w14:paraId="27F504A9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（二）作品合规红线</w:t>
      </w:r>
    </w:p>
    <w:p w14:paraId="54B84040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作品违反以下规定，将直接取消参赛及获奖资格，情节严重者依法追究法律责任：</w:t>
      </w:r>
    </w:p>
    <w:p w14:paraId="534F3243">
      <w:pPr>
        <w:numPr>
          <w:ilvl w:val="0"/>
          <w:numId w:val="10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AI 使用合规</w:t>
      </w:r>
      <w:r>
        <w:rPr>
          <w:rFonts w:ascii="仿宋" w:hAnsi="仿宋" w:eastAsia="仿宋"/>
          <w:sz w:val="28"/>
          <w:szCs w:val="28"/>
        </w:rPr>
        <w:t>：作品中AI生成的画面、音效等素材，须遵守《生成式人工智能服务管理暂行办法</w:t>
      </w:r>
      <w:r>
        <w:rPr>
          <w:rFonts w:hint="eastAsia" w:ascii="仿宋" w:hAnsi="仿宋" w:eastAsia="仿宋"/>
          <w:sz w:val="28"/>
          <w:szCs w:val="28"/>
          <w:lang w:eastAsia="zh-CN"/>
        </w:rPr>
        <w:t>》《</w:t>
      </w:r>
      <w:r>
        <w:rPr>
          <w:rFonts w:ascii="仿宋" w:hAnsi="仿宋" w:eastAsia="仿宋"/>
          <w:sz w:val="28"/>
          <w:szCs w:val="28"/>
        </w:rPr>
        <w:t>人工智能生成合成内容标识办法》，使用已完成国家备案的生成式AI模型，完整留存 AI 创作工作流程。因AI生成内容引发的侵权及相关责任，由参赛主体自行承担。</w:t>
      </w:r>
    </w:p>
    <w:p w14:paraId="14F70EA6">
      <w:pPr>
        <w:numPr>
          <w:ilvl w:val="0"/>
          <w:numId w:val="10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内容创作规范</w:t>
      </w:r>
      <w:r>
        <w:rPr>
          <w:rFonts w:ascii="仿宋" w:hAnsi="仿宋" w:eastAsia="仿宋"/>
          <w:sz w:val="28"/>
          <w:szCs w:val="28"/>
        </w:rPr>
        <w:t xml:space="preserve">： </w:t>
      </w:r>
    </w:p>
    <w:p w14:paraId="438EAD20">
      <w:pPr>
        <w:numPr>
          <w:ilvl w:val="1"/>
          <w:numId w:val="10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作品须传递正向价值观，符合主流文化导向，弘扬社会主义核心价值观，全方位展现天津城市自信、文化底蕴与发展活力；</w:t>
      </w:r>
    </w:p>
    <w:p w14:paraId="6B03010D">
      <w:pPr>
        <w:numPr>
          <w:ilvl w:val="1"/>
          <w:numId w:val="10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严禁涉及宗教、政治敏感、民族歧视、低俗色情、暴力恐怖等违规内容；</w:t>
      </w:r>
    </w:p>
    <w:p w14:paraId="2A711601">
      <w:pPr>
        <w:numPr>
          <w:ilvl w:val="1"/>
          <w:numId w:val="10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严禁恶</w:t>
      </w:r>
      <w:r>
        <w:rPr>
          <w:rFonts w:hint="eastAsia" w:ascii="仿宋" w:hAnsi="仿宋" w:eastAsia="仿宋"/>
          <w:sz w:val="28"/>
          <w:szCs w:val="28"/>
        </w:rPr>
        <w:t>改</w:t>
      </w:r>
      <w:r>
        <w:rPr>
          <w:rFonts w:ascii="仿宋" w:hAnsi="仿宋" w:eastAsia="仿宋"/>
          <w:sz w:val="28"/>
          <w:szCs w:val="28"/>
        </w:rPr>
        <w:t>经典作品、恶搞传统文化，不得违背公序良俗，杜绝低俗化、片面化表达；</w:t>
      </w:r>
    </w:p>
    <w:p w14:paraId="72C43DA1">
      <w:pPr>
        <w:numPr>
          <w:ilvl w:val="1"/>
          <w:numId w:val="10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未经主办方书面许可，不得在作品中植入商业广告、二维码、引流链接等推广信息。</w:t>
      </w:r>
    </w:p>
    <w:p w14:paraId="5C930F06">
      <w:pPr>
        <w:numPr>
          <w:ilvl w:val="0"/>
          <w:numId w:val="10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其他合规要求</w:t>
      </w:r>
      <w:r>
        <w:rPr>
          <w:rFonts w:ascii="仿宋" w:hAnsi="仿宋" w:eastAsia="仿宋"/>
          <w:sz w:val="28"/>
          <w:szCs w:val="28"/>
        </w:rPr>
        <w:t xml:space="preserve">： </w:t>
      </w:r>
    </w:p>
    <w:p w14:paraId="4E42132E">
      <w:pPr>
        <w:numPr>
          <w:ilvl w:val="1"/>
          <w:numId w:val="10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参赛主体承诺作品符合《网络安全法</w:t>
      </w:r>
      <w:r>
        <w:rPr>
          <w:rFonts w:hint="eastAsia" w:ascii="仿宋" w:hAnsi="仿宋" w:eastAsia="仿宋"/>
          <w:sz w:val="28"/>
          <w:szCs w:val="28"/>
          <w:lang w:eastAsia="zh-CN"/>
        </w:rPr>
        <w:t>》《</w:t>
      </w:r>
      <w:r>
        <w:rPr>
          <w:rFonts w:ascii="仿宋" w:hAnsi="仿宋" w:eastAsia="仿宋"/>
          <w:sz w:val="28"/>
          <w:szCs w:val="28"/>
        </w:rPr>
        <w:t>著作权法》等法律法规，不侵犯第三方肖像权、名誉权、著作权等合法权益；</w:t>
      </w:r>
    </w:p>
    <w:p w14:paraId="65485071">
      <w:pPr>
        <w:numPr>
          <w:ilvl w:val="1"/>
          <w:numId w:val="10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须合法使用赛事提供的AI创作工具及算力资源，仅限用于本次赛事创作，严禁篡改、滥用相关技术功能；</w:t>
      </w:r>
    </w:p>
    <w:p w14:paraId="61D0A512">
      <w:pPr>
        <w:rPr>
          <w:rFonts w:ascii="仿宋" w:hAnsi="仿宋" w:eastAsia="仿宋"/>
          <w:b/>
          <w:color w:val="auto"/>
          <w:sz w:val="28"/>
          <w:szCs w:val="28"/>
        </w:rPr>
      </w:pPr>
      <w:r>
        <w:rPr>
          <w:rFonts w:hint="eastAsia" w:ascii="仿宋" w:hAnsi="仿宋" w:eastAsia="仿宋"/>
          <w:b/>
          <w:color w:val="auto"/>
          <w:sz w:val="28"/>
          <w:szCs w:val="28"/>
        </w:rPr>
        <w:t xml:space="preserve"> （三）违约责任</w:t>
      </w:r>
    </w:p>
    <w:p w14:paraId="6C05AAAC">
      <w:pPr>
        <w:ind w:left="420" w:left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t>1.任何参赛主体违反本公告约定，应当承担相应违约责任，并赔偿组委会及相关权利方因此遭受的实际损失。</w:t>
      </w:r>
    </w:p>
    <w:p w14:paraId="4DC4D936">
      <w:pPr>
        <w:ind w:left="420" w:left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t>2.参赛者超出赛事授权范围使用赛事提供的IP素材，或将参赛作品、授权素材用于本公告约定以外用途的，组委会有权直接取消参赛及获奖资格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，并</w:t>
      </w:r>
      <w:r>
        <w:rPr>
          <w:rFonts w:ascii="仿宋" w:hAnsi="仿宋" w:eastAsia="仿宋"/>
          <w:color w:val="auto"/>
          <w:sz w:val="28"/>
          <w:szCs w:val="28"/>
        </w:rPr>
        <w:t>追回全部奖励，终止相关授权。</w:t>
      </w:r>
    </w:p>
    <w:p w14:paraId="095E94D1">
      <w:pPr>
        <w:ind w:left="420" w:left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t>3.因参赛者行为引发第三方索赔、行政查处、诉讼仲裁，全部责任由参赛者自行承担；如给主办方、素材提供方造成损失，主办方有权向该参赛者追偿</w:t>
      </w:r>
      <w:r>
        <w:rPr>
          <w:rFonts w:hint="eastAsia" w:ascii="仿宋" w:hAnsi="仿宋" w:eastAsia="仿宋"/>
          <w:color w:val="auto"/>
          <w:sz w:val="28"/>
          <w:szCs w:val="28"/>
        </w:rPr>
        <w:t>。</w:t>
      </w:r>
    </w:p>
    <w:p w14:paraId="156B75AB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（</w:t>
      </w:r>
      <w:r>
        <w:rPr>
          <w:rFonts w:hint="eastAsia" w:ascii="仿宋" w:hAnsi="仿宋" w:eastAsia="仿宋"/>
          <w:b/>
          <w:bCs/>
          <w:sz w:val="28"/>
          <w:szCs w:val="28"/>
        </w:rPr>
        <w:t>四</w:t>
      </w:r>
      <w:r>
        <w:rPr>
          <w:rFonts w:ascii="仿宋" w:hAnsi="仿宋" w:eastAsia="仿宋"/>
          <w:b/>
          <w:bCs/>
          <w:sz w:val="28"/>
          <w:szCs w:val="28"/>
        </w:rPr>
        <w:t>）其他说明</w:t>
      </w:r>
    </w:p>
    <w:p w14:paraId="2E802E4A">
      <w:pPr>
        <w:numPr>
          <w:ilvl w:val="0"/>
          <w:numId w:val="11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奖金发放</w:t>
      </w:r>
      <w:r>
        <w:rPr>
          <w:rFonts w:ascii="仿宋" w:hAnsi="仿宋" w:eastAsia="仿宋"/>
          <w:sz w:val="28"/>
          <w:szCs w:val="28"/>
        </w:rPr>
        <w:t>：获奖奖金均为税前金额，组委会将依据《中华人民共和国个人所得税法》统一代扣代缴个人所得税。获奖者须在规定时间内提交身份及账户信息，以便完成审核与发放。团队获奖的，由团队内部协商分配方案并签订书面协议，奖金将在审核无误后发放至团队指定收款账户。</w:t>
      </w:r>
    </w:p>
    <w:p w14:paraId="5AD202F7">
      <w:pPr>
        <w:numPr>
          <w:ilvl w:val="0"/>
          <w:numId w:val="11"/>
        </w:num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规则解释</w:t>
      </w:r>
      <w:r>
        <w:rPr>
          <w:rFonts w:ascii="仿宋" w:hAnsi="仿宋" w:eastAsia="仿宋"/>
          <w:sz w:val="28"/>
          <w:szCs w:val="28"/>
        </w:rPr>
        <w:t>：本公告最终解释权归大赛组委会所有。如因不可抗力、系统升级或法律法规调整等原因需变更规则，组委会将通过赛事官网提前公示，公示后以最新版本为准。</w:t>
      </w:r>
    </w:p>
    <w:p w14:paraId="24971851">
      <w:pPr>
        <w:rPr>
          <w:rFonts w:ascii="黑体" w:hAnsi="黑体" w:eastAsia="黑体"/>
          <w:sz w:val="28"/>
          <w:szCs w:val="28"/>
        </w:rPr>
      </w:pPr>
    </w:p>
    <w:p w14:paraId="242492D9">
      <w:pPr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  <w:lang w:eastAsia="zh-CN"/>
        </w:rPr>
        <w:t>八</w:t>
      </w:r>
      <w:r>
        <w:rPr>
          <w:rFonts w:ascii="黑体" w:hAnsi="黑体" w:eastAsia="黑体"/>
          <w:bCs/>
          <w:sz w:val="28"/>
          <w:szCs w:val="28"/>
        </w:rPr>
        <w:t>、报名与咨询渠道</w:t>
      </w:r>
    </w:p>
    <w:p w14:paraId="1CBFCB07">
      <w:pPr>
        <w:numPr>
          <w:numId w:val="0"/>
        </w:numPr>
        <w:ind w:left="360" w:leftChars="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报名入口</w:t>
      </w:r>
      <w:r>
        <w:rPr>
          <w:rFonts w:ascii="仿宋" w:hAnsi="仿宋" w:eastAsia="仿宋"/>
          <w:sz w:val="28"/>
          <w:szCs w:val="28"/>
        </w:rPr>
        <w:t>：大赛官方专题端口</w:t>
      </w:r>
    </w:p>
    <w:p w14:paraId="698804ED">
      <w:pPr>
        <w:widowControl/>
        <w:ind w:firstLine="281" w:firstLineChars="100"/>
        <w:jc w:val="left"/>
        <w:rPr>
          <w:rFonts w:ascii="仿宋" w:hAnsi="仿宋" w:eastAsia="仿宋" w:cs="宋体"/>
          <w:color w:val="auto"/>
          <w:kern w:val="0"/>
          <w:sz w:val="28"/>
          <w:szCs w:val="28"/>
          <w:highlight w:val="none"/>
        </w:rPr>
      </w:pPr>
      <w:r>
        <w:rPr>
          <w:rFonts w:ascii="仿宋" w:hAnsi="仿宋" w:eastAsia="仿宋" w:cs="宋体"/>
          <w:b/>
          <w:bCs/>
          <w:color w:val="auto"/>
          <w:kern w:val="0"/>
          <w:sz w:val="28"/>
          <w:szCs w:val="28"/>
          <w:highlight w:val="none"/>
        </w:rPr>
        <w:t>咨询电话：</w:t>
      </w:r>
      <w:r>
        <w:rPr>
          <w:rFonts w:hint="eastAsia" w:ascii="仿宋" w:hAnsi="仿宋" w:eastAsia="仿宋" w:cs="宋体"/>
          <w:bCs/>
          <w:color w:val="auto"/>
          <w:kern w:val="0"/>
          <w:sz w:val="28"/>
          <w:szCs w:val="28"/>
          <w:highlight w:val="none"/>
        </w:rPr>
        <w:t>由老师</w:t>
      </w:r>
      <w:r>
        <w:rPr>
          <w:rFonts w:ascii="仿宋" w:hAnsi="仿宋" w:eastAsia="仿宋" w:cs="宋体"/>
          <w:bCs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宋体"/>
          <w:bCs/>
          <w:color w:val="auto"/>
          <w:kern w:val="0"/>
          <w:sz w:val="28"/>
          <w:szCs w:val="28"/>
          <w:highlight w:val="none"/>
        </w:rPr>
        <w:t>022-23250616（传真同号）</w:t>
      </w:r>
      <w:r>
        <w:rPr>
          <w:rFonts w:hint="eastAsia" w:ascii="仿宋" w:hAnsi="仿宋" w:eastAsia="仿宋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ascii="仿宋" w:hAnsi="仿宋" w:eastAsia="仿宋" w:cs="宋体"/>
          <w:bCs/>
          <w:color w:val="auto"/>
          <w:kern w:val="0"/>
          <w:sz w:val="28"/>
          <w:szCs w:val="28"/>
          <w:highlight w:val="none"/>
        </w:rPr>
        <w:t>13502061408</w:t>
      </w:r>
      <w:r>
        <w:rPr>
          <w:rFonts w:ascii="仿宋" w:hAnsi="仿宋" w:eastAsia="仿宋" w:cs="宋体"/>
          <w:color w:val="auto"/>
          <w:kern w:val="0"/>
          <w:sz w:val="28"/>
          <w:szCs w:val="28"/>
          <w:highlight w:val="none"/>
        </w:rPr>
        <w:t xml:space="preserve"> </w:t>
      </w:r>
    </w:p>
    <w:p w14:paraId="2E703B02">
      <w:pPr>
        <w:widowControl/>
        <w:ind w:firstLine="281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宋体"/>
          <w:b/>
          <w:bCs/>
          <w:color w:val="auto"/>
          <w:kern w:val="0"/>
          <w:sz w:val="28"/>
          <w:szCs w:val="28"/>
          <w:highlight w:val="none"/>
        </w:rPr>
        <w:t>咨询邮箱：</w:t>
      </w:r>
      <w:r>
        <w:rPr>
          <w:rFonts w:ascii="仿宋" w:hAnsi="仿宋" w:eastAsia="仿宋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/>
          <w:color w:val="auto"/>
          <w:kern w:val="0"/>
          <w:sz w:val="28"/>
          <w:szCs w:val="28"/>
          <w:highlight w:val="none"/>
        </w:rPr>
        <w:t>tianjin@people.cn</w:t>
      </w:r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0000003"/>
    <w:multiLevelType w:val="multilevel"/>
    <w:tmpl w:val="0000000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4"/>
    <w:multiLevelType w:val="multilevel"/>
    <w:tmpl w:val="0000000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0000005"/>
    <w:multiLevelType w:val="multilevel"/>
    <w:tmpl w:val="0000000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0000006"/>
    <w:multiLevelType w:val="multilevel"/>
    <w:tmpl w:val="0000000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0000007"/>
    <w:multiLevelType w:val="multilevel"/>
    <w:tmpl w:val="0000000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00000008"/>
    <w:multiLevelType w:val="multilevel"/>
    <w:tmpl w:val="0000000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0000000B"/>
    <w:multiLevelType w:val="multilevel"/>
    <w:tmpl w:val="0000000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EC85BCA"/>
    <w:rsid w:val="28642907"/>
    <w:rsid w:val="2B4B6FB7"/>
    <w:rsid w:val="34A71D15"/>
    <w:rsid w:val="3B4A33FA"/>
    <w:rsid w:val="3DFA3365"/>
    <w:rsid w:val="3E4E69F0"/>
    <w:rsid w:val="55EA6AFE"/>
    <w:rsid w:val="5817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1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99"/>
    <w:pPr>
      <w:jc w:val="left"/>
    </w:p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1 字符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标题 2 字符"/>
    <w:basedOn w:val="11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标题 3 字符"/>
    <w:basedOn w:val="11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6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64f4f82a-eeb3-4326-9ee7-1b3dc769469b</errorID>
      <errorWord>“十五五“时期</errorWord>
      <group>L1_Political</group>
      <groupName>政治性问题</groupName>
      <ability>L2_Keyword</ability>
      <abilityName>固定表述</abilityName>
      <candidateList>
        <item>“十五五”时期</item>
      </candidateList>
      <explain>此处内容疑似含有固定表述相关错误，建议核查。</explain>
      <paraID> FD32DE1</paraID>
      <start>5</start>
      <end>12</end>
      <status>modified</status>
      <modifiedWord>“十五五”时期</modifiedWord>
      <trackRevisions>false</trackRevisions>
    </reviewItem>
    <reviewItem>
      <errorID>e31cb1a8-0bdc-4cd2-a8f6-e1ff3c6746c6</errorID>
      <errorWord>针对性作</errorWord>
      <group>L1_Word</group>
      <groupName>字词问题</groupName>
      <ability>L2_Typo</ability>
      <abilityName>字词错误</abilityName>
      <candidateList>
        <item>针对性</item>
      </candidateList>
      <explain/>
      <paraID>15434798</paraID>
      <start>45</start>
      <end>48</end>
      <status>modified</status>
      <modifiedWord>针对性</modifiedWord>
      <trackRevisions>false</trackRevisions>
    </reviewItem>
    <reviewItem>
      <errorID>d160418a-67fe-43f0-b89e-1fd30b8b98ea</errorID>
      <errorWord>原创网络小说作品赛道</errorWord>
      <group>L1_Other</group>
      <groupName>其他问题</groupName>
      <ability>L2_Consistency</ability>
      <abilityName>一致性检查</abilityName>
      <candidateList>
        <item>原创网络小说赛道</item>
      </candidateList>
      <explain>实体一致性，该赛事赛道名称在全文中统一表述为“原创网络小说赛道”，此处表述不一致</explain>
      <paraID>28AC0FF2</paraID>
      <start>3</start>
      <end>13</end>
      <status>ignored</status>
      <modifiedWord/>
      <trackRevisions>false</trackRevisions>
    </reviewItem>
    <reviewItem>
      <errorID>5bd4d80a-409f-49e4-a8f2-35d27b1379c4</errorID>
      <errorWord>8千</errorWord>
      <group>L1_Knowledge</group>
      <groupName>知识性问题</groupName>
      <ability>L2_Knowledge</ability>
      <abilityName>其他知识</abilityName>
      <candidateList>
        <item>8000</item>
      </candidateList>
      <explain>根据GB/T 15835-2011规定，只有“万”、“亿可以与阿拉伯数字混用，例如：“4万”、“4亿”、“4万亿”等。其他情况应统一使用阿拉伯数字。</explain>
      <paraID> 5D99C89</paraID>
      <start>9</start>
      <end>11</end>
      <status>ignored</status>
      <modifiedWord/>
      <trackRevisions>false</trackRevisions>
    </reviewItem>
    <reviewItem>
      <errorID>ff8dc190-f3e4-46e4-9e75-5ee142c0027e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6CAFEC86</paraID>
      <start>43</start>
      <end>44</end>
      <status>modified</status>
      <modifiedWord>，</modifiedWord>
      <trackRevisions>false</trackRevisions>
    </reviewItem>
    <reviewItem>
      <errorID>bfb03961-cb16-437c-899c-0673ae955a8e</errorID>
      <errorWord>流</errorWord>
      <group>L1_Word</group>
      <groupName>字词问题</groupName>
      <ability>L2_Typo</ability>
      <abilityName>字词错误</abilityName>
      <candidateList>
        <item>流程</item>
      </candidateList>
      <explain/>
      <paraID>77838A13</paraID>
      <start>20</start>
      <end>21</end>
      <status>ignored</status>
      <modifiedWord/>
      <trackRevisions>false</trackRevisions>
    </reviewItem>
    <reviewItem>
      <errorID>f3930892-7a55-496e-817a-e54bccf81158</errorID>
      <errorWord>截止</errorWord>
      <group>L1_Word</group>
      <groupName>字词问题</groupName>
      <ability>L2_Typo</ability>
      <abilityName>字词错误</abilityName>
      <candidateList>
        <item>止</item>
      </candidateList>
      <explain/>
      <paraID>7F0221A2</paraID>
      <start>66</start>
      <end>67</end>
      <status>modified</status>
      <modifiedWord>止</modifiedWord>
      <trackRevisions>false</trackRevisions>
    </reviewItem>
    <reviewItem>
      <errorID>f0b57a41-3101-47d2-90eb-11f985960b16</errorID>
      <errorWord>在</errorWord>
      <group>L1_Word</group>
      <groupName>字词问题</groupName>
      <ability>L2_Typo</ability>
      <abilityName>字词错误</abilityName>
      <candidateList>
        <item>可在</item>
      </candidateList>
      <explain/>
      <paraID>7F0221A2</paraID>
      <start>89</start>
      <end>91</end>
      <status>modified</status>
      <modifiedWord>可在</modifiedWord>
      <trackRevisions>false</trackRevisions>
    </reviewItem>
    <reviewItem>
      <errorID>7e8c7f3b-6d52-4b1c-af3b-975cf44a80a1</errorID>
      <errorWord>）之日</errorWord>
      <group>L1_Grammar</group>
      <groupName>语法问题</groupName>
      <ability>L2_Grammar</ability>
      <abilityName>语法错误</abilityName>
      <candidateList>
        <item>）</item>
      </candidateList>
      <explain/>
      <paraID>578FD0E3</paraID>
      <start>64</start>
      <end>65</end>
      <status>modified</status>
      <modifiedWord>）</modifiedWord>
      <trackRevisions>false</trackRevisions>
    </reviewItem>
    <reviewItem>
      <errorID>1eb888ea-f7db-42b1-81af-2f3ee7f9c697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534F3243</paraID>
      <start>44</start>
      <end>46</end>
      <status>modified</status>
      <modifiedWord>》《</modifiedWord>
      <trackRevisions>false</trackRevisions>
    </reviewItem>
    <reviewItem>
      <errorID>8adb2349-5d26-41db-a19b-67927c46fb39</errorID>
      <errorWord>网络安全法</errorWord>
      <group>L1_Knowledge</group>
      <groupName>知识性问题</groupName>
      <ability>L2_Knowledge</ability>
      <abilityName>其他知识</abilityName>
      <candidateList>
        <item>中华人民共和国网络安全法</item>
      </candidateList>
      <explain>当前法律法规名称使用简称，请注意是否应当使用全称。</explain>
      <paraID>4E42132E</paraID>
      <start>11</start>
      <end>16</end>
      <status>ignored</status>
      <modifiedWord/>
      <trackRevisions>false</trackRevisions>
    </reviewItem>
    <reviewItem>
      <errorID>f668cdd4-3e55-4f42-8d15-da0fa8cfcb0f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4E42132E</paraID>
      <start>16</start>
      <end>18</end>
      <status>modified</status>
      <modifiedWord>》《</modifiedWord>
      <trackRevisions>false</trackRevisions>
    </reviewItem>
    <reviewItem>
      <errorID>cd873900-701c-4196-afab-393bf8b833fa</errorID>
      <errorWord>著作权法</errorWord>
      <group>L1_Knowledge</group>
      <groupName>知识性问题</groupName>
      <ability>L2_Knowledge</ability>
      <abilityName>其他知识</abilityName>
      <candidateList>
        <item>中华人民共和国著作权法</item>
      </candidateList>
      <explain>当前法律法规名称使用简称，请注意是否应当使用全称。</explain>
      <paraID>4E42132E</paraID>
      <start>18</start>
      <end>22</end>
      <status>ignored</status>
      <modifiedWord/>
      <trackRevisions>false</trackRevisions>
    </reviewItem>
    <reviewItem>
      <errorID>8ca9ddcd-57dd-4821-9236-d91cba020615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4DC4D936</paraID>
      <start>65</start>
      <end>67</end>
      <status>modified</status>
      <modifiedWord>，并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2982211-b1ee-4c78-b658-6376ae1dfa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4379</Words>
  <Characters>4586</Characters>
  <Paragraphs>199</Paragraphs>
  <TotalTime>10</TotalTime>
  <ScaleCrop>false</ScaleCrop>
  <LinksUpToDate>false</LinksUpToDate>
  <CharactersWithSpaces>4630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2026-08-27T08:47:00Z</dcterms:created>
  <dc:creator>NieMH</dc:creator>
  <cp:lastModifiedBy>WJ</cp:lastModifiedBy>
  <cp:lastPrinted>2026-08-27T04:21:00Z</cp:lastPrinted>
  <dcterms:modified xsi:type="dcterms:W3CDTF">2026-08-27T10:38:18Z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eyJoZGlkIjoiMTBkOGRhZjZlMDIxNTllYmYyODczZTQ2Mzc0NzhiOTYiLCJ1c2VySWQiOiI2NjgzODYyMjQifQ==</vt:lpwstr>
  </property>
  <property fmtid="{D5CDD505-2E9C-101B-9397-08002B2CF9AE}" pid="4" name="ICV">
    <vt:lpwstr>F482BE5C2330AFF137918E6AF6551451_43</vt:lpwstr>
  </property>
</Properties>
</file>